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6269A" w14:textId="77777777" w:rsidR="00A574E7" w:rsidRPr="00CA4DC7" w:rsidRDefault="00A574E7" w:rsidP="007A2F46">
      <w:pPr>
        <w:spacing w:line="276" w:lineRule="auto"/>
        <w:jc w:val="center"/>
        <w:rPr>
          <w:b/>
          <w:sz w:val="28"/>
        </w:rPr>
      </w:pPr>
      <w:r w:rsidRPr="00CA4DC7">
        <w:rPr>
          <w:b/>
          <w:sz w:val="28"/>
        </w:rPr>
        <w:t xml:space="preserve">Literacy and </w:t>
      </w:r>
      <w:r w:rsidR="00653B9A" w:rsidRPr="00CA4DC7">
        <w:rPr>
          <w:b/>
          <w:sz w:val="28"/>
        </w:rPr>
        <w:t>l</w:t>
      </w:r>
      <w:r w:rsidRPr="00CA4DC7">
        <w:rPr>
          <w:b/>
          <w:sz w:val="28"/>
        </w:rPr>
        <w:t xml:space="preserve">anguage </w:t>
      </w:r>
      <w:r w:rsidR="00653B9A" w:rsidRPr="00CA4DC7">
        <w:rPr>
          <w:b/>
          <w:sz w:val="28"/>
        </w:rPr>
        <w:t>p</w:t>
      </w:r>
      <w:r w:rsidRPr="00CA4DC7">
        <w:rPr>
          <w:b/>
          <w:sz w:val="28"/>
        </w:rPr>
        <w:t>olicies in Australia</w:t>
      </w:r>
    </w:p>
    <w:p w14:paraId="72E3B27E" w14:textId="77777777" w:rsidR="00A574E7" w:rsidRDefault="00A574E7" w:rsidP="007A2F46">
      <w:pPr>
        <w:spacing w:line="276" w:lineRule="auto"/>
        <w:jc w:val="center"/>
      </w:pPr>
    </w:p>
    <w:p w14:paraId="24436FBB" w14:textId="77777777" w:rsidR="00A574E7" w:rsidRPr="00B60DC6" w:rsidRDefault="00A574E7" w:rsidP="007A2F46">
      <w:pPr>
        <w:spacing w:line="276" w:lineRule="auto"/>
        <w:jc w:val="center"/>
        <w:rPr>
          <w:b/>
          <w:i/>
        </w:rPr>
      </w:pPr>
      <w:r>
        <w:rPr>
          <w:b/>
          <w:i/>
        </w:rPr>
        <w:t>Paper to International Conference</w:t>
      </w:r>
      <w:r w:rsidR="007A2F46">
        <w:rPr>
          <w:b/>
          <w:i/>
        </w:rPr>
        <w:t xml:space="preserve"> </w:t>
      </w:r>
      <w:r w:rsidRPr="00B60DC6">
        <w:rPr>
          <w:b/>
          <w:i/>
        </w:rPr>
        <w:t>on</w:t>
      </w:r>
    </w:p>
    <w:p w14:paraId="4A221866" w14:textId="77777777" w:rsidR="00A574E7" w:rsidRPr="00B60DC6" w:rsidRDefault="007A2F46" w:rsidP="007A2F46">
      <w:pPr>
        <w:spacing w:line="276" w:lineRule="auto"/>
        <w:jc w:val="center"/>
        <w:rPr>
          <w:b/>
          <w:i/>
        </w:rPr>
      </w:pPr>
      <w:r w:rsidRPr="00B60DC6">
        <w:rPr>
          <w:b/>
          <w:i/>
        </w:rPr>
        <w:t xml:space="preserve">the </w:t>
      </w:r>
      <w:r w:rsidR="00A574E7" w:rsidRPr="00B60DC6">
        <w:rPr>
          <w:b/>
          <w:i/>
        </w:rPr>
        <w:t>Methods and Applications of Research on Literacy</w:t>
      </w:r>
    </w:p>
    <w:p w14:paraId="190ED520" w14:textId="77777777" w:rsidR="00A574E7" w:rsidRPr="00B60DC6" w:rsidRDefault="00A574E7" w:rsidP="007A2F46">
      <w:pPr>
        <w:spacing w:line="276" w:lineRule="auto"/>
        <w:jc w:val="center"/>
        <w:rPr>
          <w:b/>
          <w:i/>
        </w:rPr>
      </w:pPr>
    </w:p>
    <w:p w14:paraId="6912FED2" w14:textId="77777777" w:rsidR="00A574E7" w:rsidRPr="00B60DC6" w:rsidRDefault="00A574E7" w:rsidP="007A2F46">
      <w:pPr>
        <w:spacing w:line="276" w:lineRule="auto"/>
        <w:jc w:val="center"/>
        <w:rPr>
          <w:b/>
          <w:i/>
        </w:rPr>
      </w:pPr>
      <w:r w:rsidRPr="00B60DC6">
        <w:rPr>
          <w:b/>
          <w:i/>
        </w:rPr>
        <w:t>Yeouido, Seoul, South Korea</w:t>
      </w:r>
    </w:p>
    <w:p w14:paraId="18C6A219" w14:textId="77777777" w:rsidR="00A574E7" w:rsidRDefault="00A574E7" w:rsidP="007A2F46">
      <w:pPr>
        <w:spacing w:line="276" w:lineRule="auto"/>
        <w:jc w:val="center"/>
      </w:pPr>
    </w:p>
    <w:p w14:paraId="17454A76" w14:textId="77777777" w:rsidR="00FA68AE" w:rsidRDefault="00A574E7" w:rsidP="00193F33">
      <w:pPr>
        <w:spacing w:line="276" w:lineRule="auto"/>
        <w:jc w:val="center"/>
      </w:pPr>
      <w:r w:rsidRPr="00E7002D">
        <w:t>Barry Golding</w:t>
      </w:r>
      <w:r w:rsidR="00FA68AE">
        <w:t xml:space="preserve"> </w:t>
      </w:r>
      <w:r w:rsidR="00057070" w:rsidRPr="00E7002D">
        <w:t>a</w:t>
      </w:r>
      <w:r w:rsidR="007246EB" w:rsidRPr="00E7002D">
        <w:t>nd Sally Thompson</w:t>
      </w:r>
    </w:p>
    <w:p w14:paraId="58465F3E" w14:textId="5A147842" w:rsidR="007246EB" w:rsidRDefault="00FA68AE" w:rsidP="00193F33">
      <w:pPr>
        <w:spacing w:line="276" w:lineRule="auto"/>
        <w:jc w:val="center"/>
        <w:rPr>
          <w:i/>
        </w:rPr>
      </w:pPr>
      <w:r>
        <w:t>Adult Learning Australia</w:t>
      </w:r>
    </w:p>
    <w:p w14:paraId="1EC0A737" w14:textId="77777777" w:rsidR="00A574E7" w:rsidRPr="00B60DC6" w:rsidRDefault="00A574E7" w:rsidP="007A2F46">
      <w:pPr>
        <w:spacing w:line="276" w:lineRule="auto"/>
        <w:jc w:val="center"/>
        <w:rPr>
          <w:i/>
        </w:rPr>
      </w:pPr>
    </w:p>
    <w:p w14:paraId="5FDBACB7" w14:textId="77777777" w:rsidR="006634A5" w:rsidRPr="006634A5" w:rsidRDefault="006634A5" w:rsidP="007A2F46">
      <w:pPr>
        <w:spacing w:line="276" w:lineRule="auto"/>
      </w:pPr>
    </w:p>
    <w:p w14:paraId="097DCA1E" w14:textId="77777777" w:rsidR="00A574E7" w:rsidRDefault="004578DD" w:rsidP="007A2F46">
      <w:pPr>
        <w:spacing w:line="276" w:lineRule="auto"/>
        <w:jc w:val="center"/>
        <w:rPr>
          <w:b/>
        </w:rPr>
      </w:pPr>
      <w:r w:rsidRPr="00B60DC6">
        <w:rPr>
          <w:b/>
        </w:rPr>
        <w:t>Abstract</w:t>
      </w:r>
    </w:p>
    <w:p w14:paraId="39BF8803" w14:textId="77777777" w:rsidR="00A574E7" w:rsidRDefault="00A574E7" w:rsidP="007A2F46">
      <w:pPr>
        <w:spacing w:line="276" w:lineRule="auto"/>
      </w:pPr>
    </w:p>
    <w:p w14:paraId="03D1ADE4" w14:textId="77777777" w:rsidR="00514FF1" w:rsidRDefault="00DA34BE" w:rsidP="007A2F46">
      <w:pPr>
        <w:spacing w:line="276" w:lineRule="auto"/>
      </w:pPr>
      <w:r>
        <w:t>Australia</w:t>
      </w:r>
      <w:r w:rsidR="004A6B77">
        <w:t xml:space="preserve"> faces </w:t>
      </w:r>
      <w:r w:rsidR="00A574E7">
        <w:t>a complex</w:t>
      </w:r>
      <w:r w:rsidR="004A6B77">
        <w:t>, intertwined</w:t>
      </w:r>
      <w:r w:rsidR="00A574E7">
        <w:t xml:space="preserve"> set of language and literacy issues</w:t>
      </w:r>
      <w:r w:rsidR="00A80F93">
        <w:t>. C</w:t>
      </w:r>
      <w:r w:rsidR="00057070">
        <w:t>ombined with</w:t>
      </w:r>
      <w:r w:rsidR="004578DD">
        <w:t xml:space="preserve"> emerging contextual issues, </w:t>
      </w:r>
      <w:r w:rsidR="00A80F93">
        <w:t xml:space="preserve">these issues </w:t>
      </w:r>
      <w:r w:rsidR="0056465E">
        <w:t>affect</w:t>
      </w:r>
      <w:r w:rsidR="00057070">
        <w:t xml:space="preserve"> access to </w:t>
      </w:r>
      <w:r w:rsidR="006A48FF">
        <w:t>education and employment</w:t>
      </w:r>
      <w:r w:rsidR="00057070">
        <w:t xml:space="preserve"> for many Australian adults</w:t>
      </w:r>
      <w:r>
        <w:t>.</w:t>
      </w:r>
      <w:r w:rsidR="00A574E7">
        <w:t xml:space="preserve"> </w:t>
      </w:r>
      <w:r w:rsidR="0056465E">
        <w:t>In this paper, w</w:t>
      </w:r>
      <w:r w:rsidR="00057070">
        <w:t xml:space="preserve">e identify and examine six such </w:t>
      </w:r>
      <w:r w:rsidR="004578DD">
        <w:t>intertwined issues. Two of the</w:t>
      </w:r>
      <w:r w:rsidR="0056465E">
        <w:t>se</w:t>
      </w:r>
      <w:r w:rsidR="00057070">
        <w:t xml:space="preserve"> issues are mainly related to language, specifically for Indigenous Australians and non-English</w:t>
      </w:r>
      <w:r w:rsidR="0056465E">
        <w:t>-</w:t>
      </w:r>
      <w:r w:rsidR="00057070">
        <w:t>speaking migrants and refugees. One of the issues relate</w:t>
      </w:r>
      <w:r w:rsidR="0083409E">
        <w:t>s</w:t>
      </w:r>
      <w:r w:rsidR="00057070">
        <w:t xml:space="preserve"> to th</w:t>
      </w:r>
      <w:r w:rsidR="00C310B5">
        <w:t>e impact of very low literac</w:t>
      </w:r>
      <w:r w:rsidR="00EA5A1F">
        <w:t>y rates</w:t>
      </w:r>
      <w:r w:rsidR="00C310B5">
        <w:t xml:space="preserve"> for rural and regional Australians,</w:t>
      </w:r>
      <w:r w:rsidR="00057070">
        <w:t xml:space="preserve"> particularly as </w:t>
      </w:r>
      <w:r w:rsidR="00C310B5">
        <w:t>they</w:t>
      </w:r>
      <w:r w:rsidR="00057070">
        <w:t xml:space="preserve"> age</w:t>
      </w:r>
      <w:r w:rsidR="004578DD">
        <w:t xml:space="preserve"> and withdraw from the paid workforce</w:t>
      </w:r>
      <w:r w:rsidR="00057070">
        <w:t xml:space="preserve">. The other three issues are contextual, including the </w:t>
      </w:r>
      <w:r w:rsidR="004578DD">
        <w:t xml:space="preserve">deliberate </w:t>
      </w:r>
      <w:r w:rsidR="00057070">
        <w:t>swing away from public education towards ‘the market’, the</w:t>
      </w:r>
      <w:r w:rsidR="00C310B5">
        <w:t xml:space="preserve"> surprisingly low average literacy </w:t>
      </w:r>
      <w:r w:rsidR="004578DD">
        <w:t xml:space="preserve">levels of </w:t>
      </w:r>
      <w:r w:rsidR="00C310B5">
        <w:t>some Australian adults</w:t>
      </w:r>
      <w:r w:rsidR="00057070">
        <w:t xml:space="preserve">, and </w:t>
      </w:r>
      <w:r w:rsidR="004578DD">
        <w:t xml:space="preserve">the elevated and </w:t>
      </w:r>
      <w:r w:rsidR="00057070">
        <w:t xml:space="preserve">increasing </w:t>
      </w:r>
      <w:r w:rsidR="004578DD">
        <w:t xml:space="preserve">levels of </w:t>
      </w:r>
      <w:r w:rsidR="00057070">
        <w:t>youth unemployment. Our</w:t>
      </w:r>
      <w:r>
        <w:t xml:space="preserve"> paper provide</w:t>
      </w:r>
      <w:r w:rsidR="00057070">
        <w:t>s</w:t>
      </w:r>
      <w:r>
        <w:t xml:space="preserve"> evidence and arguments </w:t>
      </w:r>
      <w:r w:rsidR="00A574E7">
        <w:t xml:space="preserve">for </w:t>
      </w:r>
      <w:r>
        <w:t xml:space="preserve">much </w:t>
      </w:r>
      <w:r w:rsidR="00A574E7">
        <w:t xml:space="preserve">more recognition </w:t>
      </w:r>
      <w:r w:rsidR="0056465E">
        <w:t xml:space="preserve">of </w:t>
      </w:r>
      <w:r w:rsidR="00A574E7">
        <w:t xml:space="preserve">and attention </w:t>
      </w:r>
      <w:r>
        <w:t xml:space="preserve">to the issues of language and literacy </w:t>
      </w:r>
      <w:r w:rsidR="00A574E7">
        <w:t xml:space="preserve">in </w:t>
      </w:r>
      <w:r w:rsidR="004A6B77">
        <w:t xml:space="preserve">Australian </w:t>
      </w:r>
      <w:r w:rsidR="00A574E7">
        <w:t>public policy,</w:t>
      </w:r>
      <w:r>
        <w:t xml:space="preserve"> research, programs and funding, not only in education but </w:t>
      </w:r>
      <w:r w:rsidR="0056465E">
        <w:t xml:space="preserve">also </w:t>
      </w:r>
      <w:r>
        <w:t>in many other fields in which language and literacy acquisition and prof</w:t>
      </w:r>
      <w:r w:rsidR="00057070">
        <w:t xml:space="preserve">iciency determine people’s life choices, </w:t>
      </w:r>
      <w:r>
        <w:t>chances</w:t>
      </w:r>
      <w:r w:rsidR="00057070">
        <w:t xml:space="preserve"> and outcomes</w:t>
      </w:r>
      <w:r w:rsidRPr="00C310B5">
        <w:t>.</w:t>
      </w:r>
      <w:r w:rsidR="004A6B77" w:rsidRPr="00C310B5">
        <w:t xml:space="preserve"> </w:t>
      </w:r>
      <w:r w:rsidR="00514FF1" w:rsidRPr="00C310B5">
        <w:t>This includes opportunities for more positively embracing and building Australia’s existing multiculturalism.</w:t>
      </w:r>
    </w:p>
    <w:p w14:paraId="1E08AC4B" w14:textId="77777777" w:rsidR="004578DD" w:rsidRDefault="004578DD" w:rsidP="007A2F46">
      <w:pPr>
        <w:spacing w:line="276" w:lineRule="auto"/>
      </w:pPr>
    </w:p>
    <w:p w14:paraId="4DC67005" w14:textId="77777777" w:rsidR="007A2F46" w:rsidRDefault="007A2F46">
      <w:pPr>
        <w:rPr>
          <w:b/>
        </w:rPr>
      </w:pPr>
      <w:r>
        <w:rPr>
          <w:b/>
        </w:rPr>
        <w:br w:type="page"/>
      </w:r>
    </w:p>
    <w:p w14:paraId="50C44130" w14:textId="77777777" w:rsidR="004578DD" w:rsidRPr="004578DD" w:rsidRDefault="004578DD" w:rsidP="007A2F46">
      <w:pPr>
        <w:spacing w:line="276" w:lineRule="auto"/>
        <w:rPr>
          <w:b/>
        </w:rPr>
      </w:pPr>
      <w:r w:rsidRPr="004578DD">
        <w:rPr>
          <w:b/>
        </w:rPr>
        <w:lastRenderedPageBreak/>
        <w:t>Introduction</w:t>
      </w:r>
    </w:p>
    <w:p w14:paraId="1405B252" w14:textId="77777777" w:rsidR="00057070" w:rsidRDefault="00057070" w:rsidP="007A2F46">
      <w:pPr>
        <w:spacing w:line="276" w:lineRule="auto"/>
      </w:pPr>
    </w:p>
    <w:p w14:paraId="3996AC23" w14:textId="7D9D8717" w:rsidR="004F3FD9" w:rsidRDefault="00A876AB" w:rsidP="007A2F46">
      <w:pPr>
        <w:spacing w:line="276" w:lineRule="auto"/>
      </w:pPr>
      <w:r>
        <w:t xml:space="preserve">Adult Learning Australia (ALA) </w:t>
      </w:r>
      <w:r w:rsidR="007246EB">
        <w:t>welcome</w:t>
      </w:r>
      <w:r>
        <w:t>s</w:t>
      </w:r>
      <w:r w:rsidR="007246EB">
        <w:t xml:space="preserve"> th</w:t>
      </w:r>
      <w:r w:rsidR="00A75E18">
        <w:t>e</w:t>
      </w:r>
      <w:r w:rsidR="004A6B77">
        <w:t xml:space="preserve"> </w:t>
      </w:r>
      <w:r w:rsidR="00A75E18">
        <w:t>invitation</w:t>
      </w:r>
      <w:r w:rsidR="002C17D4">
        <w:t xml:space="preserve"> to </w:t>
      </w:r>
      <w:r w:rsidR="004578DD">
        <w:t xml:space="preserve">participate in this </w:t>
      </w:r>
      <w:r w:rsidR="00A75E18">
        <w:t xml:space="preserve">international academic </w:t>
      </w:r>
      <w:r w:rsidR="004578DD">
        <w:t xml:space="preserve">conference </w:t>
      </w:r>
      <w:r w:rsidR="002C17D4">
        <w:t xml:space="preserve">in </w:t>
      </w:r>
      <w:r w:rsidR="008C4F1B">
        <w:t xml:space="preserve">South </w:t>
      </w:r>
      <w:r w:rsidR="002C17D4">
        <w:t xml:space="preserve">Korea. This </w:t>
      </w:r>
      <w:r w:rsidR="008C4F1B">
        <w:t xml:space="preserve">is an ideal opportunity to </w:t>
      </w:r>
      <w:r w:rsidR="004A6B77">
        <w:t xml:space="preserve">learn from researchers and policymakers </w:t>
      </w:r>
      <w:r w:rsidR="007246EB">
        <w:t xml:space="preserve">from many other countries who </w:t>
      </w:r>
      <w:r w:rsidR="008C4F1B">
        <w:t>may be</w:t>
      </w:r>
      <w:r w:rsidR="007246EB">
        <w:t xml:space="preserve"> </w:t>
      </w:r>
      <w:r w:rsidR="004A6B77">
        <w:t>grappling with similar (and different) issues</w:t>
      </w:r>
      <w:r w:rsidR="007246EB">
        <w:t>.</w:t>
      </w:r>
      <w:r w:rsidR="004578DD">
        <w:t xml:space="preserve"> </w:t>
      </w:r>
      <w:r w:rsidR="002C17D4">
        <w:t xml:space="preserve">This paper </w:t>
      </w:r>
      <w:r w:rsidR="00193F33">
        <w:t>is</w:t>
      </w:r>
      <w:r w:rsidR="008C4F1B">
        <w:t xml:space="preserve"> </w:t>
      </w:r>
      <w:r w:rsidR="002C17D4">
        <w:t xml:space="preserve">written jointly by </w:t>
      </w:r>
      <w:r>
        <w:t xml:space="preserve">the </w:t>
      </w:r>
      <w:r w:rsidR="00346FA1">
        <w:t>Adult Learning Australia (</w:t>
      </w:r>
      <w:r w:rsidR="008C4F1B">
        <w:t>ALA</w:t>
      </w:r>
      <w:r w:rsidR="00346FA1">
        <w:t>)</w:t>
      </w:r>
      <w:r w:rsidR="00193F33">
        <w:t xml:space="preserve"> President, Barry Golding,</w:t>
      </w:r>
      <w:r w:rsidR="008C4F1B">
        <w:t xml:space="preserve"> and </w:t>
      </w:r>
      <w:r>
        <w:t>the ALA Chief Executive Officer</w:t>
      </w:r>
      <w:r w:rsidR="00A75E18">
        <w:t xml:space="preserve">, </w:t>
      </w:r>
      <w:r w:rsidR="008C4F1B">
        <w:t>Sally Thom</w:t>
      </w:r>
      <w:r w:rsidR="007166D9">
        <w:t>p</w:t>
      </w:r>
      <w:r w:rsidR="008C4F1B">
        <w:t xml:space="preserve">son. It </w:t>
      </w:r>
      <w:r w:rsidR="002C17D4">
        <w:t xml:space="preserve">is presented </w:t>
      </w:r>
      <w:r w:rsidR="008C4F1B">
        <w:t xml:space="preserve">by Barry Golding </w:t>
      </w:r>
      <w:r w:rsidR="002C17D4">
        <w:t xml:space="preserve">on behalf of Adult Learning Australia and might be usefully read in parallel with our </w:t>
      </w:r>
      <w:r w:rsidR="002C17D4" w:rsidRPr="008C4F1B">
        <w:rPr>
          <w:i/>
        </w:rPr>
        <w:t xml:space="preserve">Introductory </w:t>
      </w:r>
      <w:r w:rsidR="00205D26">
        <w:rPr>
          <w:i/>
        </w:rPr>
        <w:t>p</w:t>
      </w:r>
      <w:r w:rsidR="002C17D4" w:rsidRPr="008C4F1B">
        <w:rPr>
          <w:i/>
        </w:rPr>
        <w:t xml:space="preserve">aper </w:t>
      </w:r>
      <w:r w:rsidR="00205D26">
        <w:rPr>
          <w:i/>
        </w:rPr>
        <w:t>a</w:t>
      </w:r>
      <w:r w:rsidR="002C17D4" w:rsidRPr="008C4F1B">
        <w:rPr>
          <w:i/>
        </w:rPr>
        <w:t xml:space="preserve">bout </w:t>
      </w:r>
      <w:r w:rsidR="00CA4DC7">
        <w:rPr>
          <w:i/>
        </w:rPr>
        <w:t xml:space="preserve">Adult Learning </w:t>
      </w:r>
      <w:r w:rsidR="002C17D4" w:rsidRPr="008C4F1B">
        <w:rPr>
          <w:i/>
        </w:rPr>
        <w:t>Australia</w:t>
      </w:r>
      <w:r w:rsidR="002C17D4">
        <w:t>.</w:t>
      </w:r>
      <w:r w:rsidR="00C047B6">
        <w:t xml:space="preserve"> </w:t>
      </w:r>
    </w:p>
    <w:p w14:paraId="645684F8" w14:textId="77777777" w:rsidR="004E0051" w:rsidRDefault="004E0051" w:rsidP="007A2F46">
      <w:pPr>
        <w:spacing w:line="276" w:lineRule="auto"/>
      </w:pPr>
    </w:p>
    <w:p w14:paraId="6637F828" w14:textId="77777777" w:rsidR="004F3FD9" w:rsidRDefault="004E0051" w:rsidP="007A2F46">
      <w:pPr>
        <w:spacing w:line="276" w:lineRule="auto"/>
      </w:pPr>
      <w:r>
        <w:t xml:space="preserve">We address six interrelated issues in the paper. The first two issues are </w:t>
      </w:r>
      <w:r w:rsidR="00303A21">
        <w:t xml:space="preserve">mainly </w:t>
      </w:r>
      <w:r>
        <w:t xml:space="preserve">language-related. The </w:t>
      </w:r>
      <w:r w:rsidR="00A75E18">
        <w:t>third</w:t>
      </w:r>
      <w:r>
        <w:t xml:space="preserve"> </w:t>
      </w:r>
      <w:r w:rsidR="00303A21">
        <w:t>issue</w:t>
      </w:r>
      <w:r w:rsidR="00A75E18">
        <w:t>,</w:t>
      </w:r>
      <w:r w:rsidR="00303A21">
        <w:t xml:space="preserve"> </w:t>
      </w:r>
      <w:r w:rsidR="00C310B5">
        <w:t>rurality</w:t>
      </w:r>
      <w:r w:rsidR="00A75E18">
        <w:t>,</w:t>
      </w:r>
      <w:r w:rsidR="00C310B5">
        <w:t xml:space="preserve"> </w:t>
      </w:r>
      <w:r>
        <w:t xml:space="preserve">is </w:t>
      </w:r>
      <w:r w:rsidR="00303A21">
        <w:t xml:space="preserve">mainly </w:t>
      </w:r>
      <w:r>
        <w:t>lite</w:t>
      </w:r>
      <w:r w:rsidR="00303A21">
        <w:t>racy-</w:t>
      </w:r>
      <w:r>
        <w:t xml:space="preserve">related. The final </w:t>
      </w:r>
      <w:r w:rsidR="00303A21">
        <w:t xml:space="preserve">three </w:t>
      </w:r>
      <w:r>
        <w:t>issues we discuss</w:t>
      </w:r>
      <w:r w:rsidR="00A75E18">
        <w:t xml:space="preserve"> –</w:t>
      </w:r>
      <w:r w:rsidR="00C310B5">
        <w:t xml:space="preserve"> educational marketi</w:t>
      </w:r>
      <w:r w:rsidR="00A75E18">
        <w:t>s</w:t>
      </w:r>
      <w:r w:rsidR="00C310B5">
        <w:t xml:space="preserve">ation, </w:t>
      </w:r>
      <w:r w:rsidR="00A75E18">
        <w:t xml:space="preserve">the </w:t>
      </w:r>
      <w:r w:rsidR="00C310B5">
        <w:t>low literacy skills of many current workers and elevated youth unemployment</w:t>
      </w:r>
      <w:r w:rsidR="00A75E18">
        <w:t xml:space="preserve"> –</w:t>
      </w:r>
      <w:r w:rsidR="00C310B5">
        <w:t xml:space="preserve"> are </w:t>
      </w:r>
      <w:r w:rsidR="00303A21">
        <w:t xml:space="preserve">mainly </w:t>
      </w:r>
      <w:r>
        <w:t xml:space="preserve">related to the rapidly </w:t>
      </w:r>
      <w:r w:rsidR="006A48FF">
        <w:t xml:space="preserve">changing </w:t>
      </w:r>
      <w:r w:rsidR="00303A21">
        <w:t>econo</w:t>
      </w:r>
      <w:r w:rsidR="00C310B5">
        <w:t xml:space="preserve">mic </w:t>
      </w:r>
      <w:r w:rsidR="006A48FF">
        <w:t xml:space="preserve">and social </w:t>
      </w:r>
      <w:r w:rsidR="00C310B5">
        <w:t>policy context in Australia.</w:t>
      </w:r>
      <w:r w:rsidR="00303A21">
        <w:t xml:space="preserve"> </w:t>
      </w:r>
      <w:r w:rsidR="00062E54">
        <w:t>In the latter part of our paper, we show that t</w:t>
      </w:r>
      <w:r w:rsidR="00C310B5">
        <w:t xml:space="preserve">hese three contextual issues </w:t>
      </w:r>
      <w:r w:rsidR="00303A21">
        <w:t xml:space="preserve">impact </w:t>
      </w:r>
      <w:r w:rsidR="00C310B5">
        <w:t>particularly</w:t>
      </w:r>
      <w:r w:rsidR="00303A21">
        <w:t xml:space="preserve"> on </w:t>
      </w:r>
      <w:r w:rsidR="008C4F1B">
        <w:t xml:space="preserve">adult </w:t>
      </w:r>
      <w:r w:rsidR="00303A21">
        <w:t>language and literacy.</w:t>
      </w:r>
    </w:p>
    <w:p w14:paraId="0C37FD1D" w14:textId="77777777" w:rsidR="004E0051" w:rsidRDefault="004E0051" w:rsidP="007A2F46">
      <w:pPr>
        <w:spacing w:line="276" w:lineRule="auto"/>
      </w:pPr>
    </w:p>
    <w:p w14:paraId="5AF5E832" w14:textId="77777777" w:rsidR="004E0051" w:rsidRPr="008C4F1B" w:rsidRDefault="00514FF1" w:rsidP="007A2F46">
      <w:pPr>
        <w:spacing w:line="276" w:lineRule="auto"/>
        <w:rPr>
          <w:b/>
        </w:rPr>
      </w:pPr>
      <w:r>
        <w:rPr>
          <w:b/>
        </w:rPr>
        <w:t>Indigenous and migrant</w:t>
      </w:r>
      <w:r w:rsidR="004E0051" w:rsidRPr="008C4F1B">
        <w:rPr>
          <w:b/>
        </w:rPr>
        <w:t xml:space="preserve"> language issues</w:t>
      </w:r>
      <w:r w:rsidR="009E01E0">
        <w:rPr>
          <w:b/>
        </w:rPr>
        <w:t xml:space="preserve"> and potential</w:t>
      </w:r>
    </w:p>
    <w:p w14:paraId="26D9BBE1" w14:textId="77777777" w:rsidR="00DA34BE" w:rsidRDefault="00DA34BE" w:rsidP="007A2F46">
      <w:pPr>
        <w:spacing w:line="276" w:lineRule="auto"/>
      </w:pPr>
    </w:p>
    <w:p w14:paraId="0A0967EE" w14:textId="77777777" w:rsidR="00346FA1" w:rsidRDefault="004F3FD9" w:rsidP="007A2F46">
      <w:pPr>
        <w:spacing w:line="276" w:lineRule="auto"/>
      </w:pPr>
      <w:r>
        <w:t xml:space="preserve">Our paper deals first with </w:t>
      </w:r>
      <w:r w:rsidR="00303A21">
        <w:t xml:space="preserve">the language issues </w:t>
      </w:r>
      <w:r>
        <w:t xml:space="preserve">that </w:t>
      </w:r>
      <w:r w:rsidR="00ED667F">
        <w:t>affect</w:t>
      </w:r>
      <w:r>
        <w:t xml:space="preserve"> </w:t>
      </w:r>
      <w:r w:rsidR="006C70B0">
        <w:t>two</w:t>
      </w:r>
      <w:r>
        <w:t xml:space="preserve"> quite different groups of Australians for the same</w:t>
      </w:r>
      <w:r w:rsidR="00303A21">
        <w:t xml:space="preserve"> </w:t>
      </w:r>
      <w:r w:rsidR="008C4F1B">
        <w:t>fundamental</w:t>
      </w:r>
      <w:r w:rsidR="00303A21">
        <w:t xml:space="preserve"> reasons</w:t>
      </w:r>
      <w:r w:rsidR="008C4F1B">
        <w:t>,</w:t>
      </w:r>
      <w:r w:rsidR="004551B9">
        <w:t xml:space="preserve"> but in very different locations</w:t>
      </w:r>
      <w:r w:rsidR="008C4F1B">
        <w:t xml:space="preserve"> and cultural cont</w:t>
      </w:r>
      <w:r w:rsidR="007166D9">
        <w:t>e</w:t>
      </w:r>
      <w:r w:rsidR="008C4F1B">
        <w:t>xt</w:t>
      </w:r>
      <w:r w:rsidR="007166D9">
        <w:t>s</w:t>
      </w:r>
      <w:r w:rsidR="00303A21">
        <w:t>. The first group is</w:t>
      </w:r>
      <w:r>
        <w:t xml:space="preserve"> </w:t>
      </w:r>
      <w:r w:rsidR="00303A21">
        <w:t>Indigenous (Aboriginal and Torres Strait Islander), First Nation language speakers</w:t>
      </w:r>
      <w:r w:rsidR="008C4F1B">
        <w:t xml:space="preserve">. </w:t>
      </w:r>
      <w:r w:rsidR="006A48FF">
        <w:t>I</w:t>
      </w:r>
      <w:r w:rsidR="008C4F1B">
        <w:t xml:space="preserve">t is important to note that </w:t>
      </w:r>
      <w:r w:rsidR="006A48FF">
        <w:t xml:space="preserve">most </w:t>
      </w:r>
      <w:r w:rsidR="008C4F1B">
        <w:t>Indigenous Au</w:t>
      </w:r>
      <w:r w:rsidR="00C310B5">
        <w:t xml:space="preserve">stralians </w:t>
      </w:r>
      <w:r w:rsidR="00ED667F">
        <w:t xml:space="preserve">speak Aboriginal English and </w:t>
      </w:r>
      <w:r w:rsidR="00C310B5">
        <w:t>live in Australia’</w:t>
      </w:r>
      <w:r w:rsidR="008C4F1B">
        <w:t>s major cities</w:t>
      </w:r>
      <w:r w:rsidR="00ED667F">
        <w:t>,</w:t>
      </w:r>
      <w:r w:rsidR="008C4F1B">
        <w:t xml:space="preserve"> </w:t>
      </w:r>
      <w:r w:rsidR="00ED667F">
        <w:t>w</w:t>
      </w:r>
      <w:r w:rsidR="006A48FF">
        <w:t xml:space="preserve">hile smaller </w:t>
      </w:r>
      <w:r w:rsidR="00ED667F">
        <w:t>numbers</w:t>
      </w:r>
      <w:r w:rsidR="006A48FF">
        <w:t xml:space="preserve"> of Indigenous people who speak First Nation language</w:t>
      </w:r>
      <w:r w:rsidR="006550EB">
        <w:t>s</w:t>
      </w:r>
      <w:r w:rsidR="006A48FF">
        <w:t xml:space="preserve"> live in rural and remote areas of Australia. </w:t>
      </w:r>
      <w:r w:rsidR="008C4F1B">
        <w:t>The second group comprises</w:t>
      </w:r>
      <w:r w:rsidR="00303A21">
        <w:t xml:space="preserve"> </w:t>
      </w:r>
      <w:r w:rsidR="004551B9">
        <w:t xml:space="preserve">recent </w:t>
      </w:r>
      <w:r>
        <w:t>migrants and refugees who speak language</w:t>
      </w:r>
      <w:r w:rsidR="00ED667F">
        <w:t>s</w:t>
      </w:r>
      <w:r>
        <w:t xml:space="preserve"> other than English at home</w:t>
      </w:r>
      <w:r w:rsidR="004551B9">
        <w:t xml:space="preserve">, </w:t>
      </w:r>
      <w:r w:rsidR="00ED667F">
        <w:t xml:space="preserve">most </w:t>
      </w:r>
      <w:r w:rsidR="00704975">
        <w:t>who</w:t>
      </w:r>
      <w:r w:rsidR="004551B9">
        <w:t xml:space="preserve"> live in the suburbs of Australia’s capital cities.</w:t>
      </w:r>
    </w:p>
    <w:p w14:paraId="25E4C9FD" w14:textId="77777777" w:rsidR="00346FA1" w:rsidRDefault="00346FA1" w:rsidP="007A2F46">
      <w:pPr>
        <w:spacing w:line="276" w:lineRule="auto"/>
      </w:pPr>
    </w:p>
    <w:p w14:paraId="5525AF0C" w14:textId="77777777" w:rsidR="00EE6776" w:rsidRPr="00C310B5" w:rsidRDefault="00346FA1" w:rsidP="007A2F46">
      <w:pPr>
        <w:spacing w:line="276" w:lineRule="auto"/>
      </w:pPr>
      <w:r w:rsidRPr="00C310B5">
        <w:t xml:space="preserve">We </w:t>
      </w:r>
      <w:r w:rsidR="00ED667F">
        <w:t>emphasise</w:t>
      </w:r>
      <w:r w:rsidRPr="00C310B5">
        <w:t xml:space="preserve"> that </w:t>
      </w:r>
      <w:r w:rsidR="00EE6776" w:rsidRPr="00C310B5">
        <w:t xml:space="preserve">both </w:t>
      </w:r>
      <w:r w:rsidR="00ED667F">
        <w:t xml:space="preserve">of </w:t>
      </w:r>
      <w:r w:rsidRPr="00C310B5">
        <w:t>the language ‘issues’ that we tease out below should actually</w:t>
      </w:r>
      <w:r w:rsidR="00EE6776" w:rsidRPr="00C310B5">
        <w:t xml:space="preserve"> be </w:t>
      </w:r>
      <w:r w:rsidR="00ED667F">
        <w:t xml:space="preserve">considered </w:t>
      </w:r>
      <w:r w:rsidR="00EE6776" w:rsidRPr="00C310B5">
        <w:t xml:space="preserve">opportunities to Australia’s advantage. Firstly, </w:t>
      </w:r>
      <w:r w:rsidR="006550EB">
        <w:t xml:space="preserve">broad </w:t>
      </w:r>
      <w:r w:rsidRPr="00C310B5">
        <w:t xml:space="preserve">acknowledgement and celebration of many of Australia’s Indigenous languages </w:t>
      </w:r>
      <w:r w:rsidR="00ED667F">
        <w:t>c</w:t>
      </w:r>
      <w:r w:rsidRPr="00C310B5">
        <w:t xml:space="preserve">ould provide </w:t>
      </w:r>
      <w:r w:rsidR="00ED667F">
        <w:t xml:space="preserve">all </w:t>
      </w:r>
      <w:r w:rsidRPr="00C310B5">
        <w:t xml:space="preserve">Australians with a significant opportunity and </w:t>
      </w:r>
      <w:r w:rsidR="006550EB">
        <w:t xml:space="preserve">an </w:t>
      </w:r>
      <w:r w:rsidRPr="00C310B5">
        <w:t>alternative cultural lens for learning about and interpreting Australian history and contemporary culture</w:t>
      </w:r>
      <w:r w:rsidR="00EE6776" w:rsidRPr="00C310B5">
        <w:t xml:space="preserve">, as well as </w:t>
      </w:r>
      <w:r w:rsidR="00ED667F">
        <w:t>exposing our Indigenous languages</w:t>
      </w:r>
      <w:r w:rsidR="00EE6776" w:rsidRPr="00C310B5">
        <w:t xml:space="preserve"> internationally. The recent flourishing of </w:t>
      </w:r>
      <w:r w:rsidRPr="00C310B5">
        <w:t xml:space="preserve">Australian Indigenous art </w:t>
      </w:r>
      <w:r w:rsidR="00EE6776" w:rsidRPr="00C310B5">
        <w:t xml:space="preserve">and music </w:t>
      </w:r>
      <w:r w:rsidR="00ED667F">
        <w:t>exemplifies</w:t>
      </w:r>
      <w:r w:rsidR="00EE6776" w:rsidRPr="00C310B5">
        <w:t xml:space="preserve"> what should also be possible with languages. </w:t>
      </w:r>
    </w:p>
    <w:p w14:paraId="21B94BC8" w14:textId="77777777" w:rsidR="0052380E" w:rsidRPr="00C310B5" w:rsidRDefault="00EE6776" w:rsidP="007A2F46">
      <w:pPr>
        <w:spacing w:line="276" w:lineRule="auto"/>
      </w:pPr>
      <w:r w:rsidRPr="00C310B5">
        <w:t xml:space="preserve">Secondly, there are untapped opportunities for more widely celebrating and projecting Australia as a largely multicultural migrant nation. The </w:t>
      </w:r>
      <w:r w:rsidR="00ED667F">
        <w:t xml:space="preserve">great </w:t>
      </w:r>
      <w:r w:rsidRPr="00C310B5">
        <w:t xml:space="preserve">diversity of Australian migrant communities in 2014 reflects both the changing fortunes of </w:t>
      </w:r>
      <w:r w:rsidR="00ED667F">
        <w:t xml:space="preserve">the </w:t>
      </w:r>
      <w:r w:rsidRPr="00C310B5">
        <w:t xml:space="preserve">nations from which they have either emigrated or fled as refugees, and the changing </w:t>
      </w:r>
      <w:r w:rsidR="006A48FF">
        <w:t xml:space="preserve">Australian </w:t>
      </w:r>
      <w:r w:rsidRPr="00C310B5">
        <w:t xml:space="preserve">policies over the years about </w:t>
      </w:r>
      <w:r w:rsidR="00210398" w:rsidRPr="00C310B5">
        <w:t xml:space="preserve">which </w:t>
      </w:r>
      <w:r w:rsidR="00131C72" w:rsidRPr="00C310B5">
        <w:t xml:space="preserve">migrant </w:t>
      </w:r>
      <w:r w:rsidR="00210398" w:rsidRPr="00C310B5">
        <w:t>groups are</w:t>
      </w:r>
      <w:r w:rsidRPr="00C310B5">
        <w:t xml:space="preserve"> welcome to come</w:t>
      </w:r>
      <w:r w:rsidR="00ED667F">
        <w:t xml:space="preserve"> and live there</w:t>
      </w:r>
      <w:r w:rsidRPr="00C310B5">
        <w:t>. T</w:t>
      </w:r>
      <w:r w:rsidR="00210398" w:rsidRPr="00C310B5">
        <w:t xml:space="preserve">he </w:t>
      </w:r>
      <w:r w:rsidR="00217574">
        <w:t>population of</w:t>
      </w:r>
      <w:r w:rsidR="00210398" w:rsidRPr="00C310B5">
        <w:t xml:space="preserve"> Australia, particularly </w:t>
      </w:r>
      <w:r w:rsidR="00217574">
        <w:t xml:space="preserve">in </w:t>
      </w:r>
      <w:r w:rsidR="00210398" w:rsidRPr="00C310B5">
        <w:t>its</w:t>
      </w:r>
      <w:r w:rsidRPr="00C310B5">
        <w:t xml:space="preserve"> </w:t>
      </w:r>
      <w:r w:rsidR="00EC37B9" w:rsidRPr="00C310B5">
        <w:t xml:space="preserve">major </w:t>
      </w:r>
      <w:r w:rsidRPr="00C310B5">
        <w:t>c</w:t>
      </w:r>
      <w:r w:rsidR="00210398" w:rsidRPr="00C310B5">
        <w:t xml:space="preserve">ities, </w:t>
      </w:r>
      <w:r w:rsidR="00C047B6" w:rsidRPr="00C310B5">
        <w:t>includes</w:t>
      </w:r>
      <w:r w:rsidR="00210398" w:rsidRPr="00C310B5">
        <w:t xml:space="preserve"> significant numbers of people who are skilled and trained in more than one language. </w:t>
      </w:r>
    </w:p>
    <w:p w14:paraId="5C9D0B20" w14:textId="77777777" w:rsidR="0052380E" w:rsidRPr="00C310B5" w:rsidRDefault="0052380E" w:rsidP="007A2F46">
      <w:pPr>
        <w:spacing w:line="276" w:lineRule="auto"/>
      </w:pPr>
    </w:p>
    <w:p w14:paraId="0FC0B1CE" w14:textId="77777777" w:rsidR="00EE6776" w:rsidRDefault="00210398" w:rsidP="007A2F46">
      <w:pPr>
        <w:spacing w:line="276" w:lineRule="auto"/>
      </w:pPr>
      <w:r w:rsidRPr="00C310B5">
        <w:t>In an era of global</w:t>
      </w:r>
      <w:r w:rsidR="00EC37B9" w:rsidRPr="00C310B5">
        <w:t xml:space="preserve">isation and world trade, seven out of Australia’s top ten export markets (by value of </w:t>
      </w:r>
      <w:r w:rsidR="0052380E" w:rsidRPr="00C310B5">
        <w:t>exports</w:t>
      </w:r>
      <w:r w:rsidR="00EC37B9" w:rsidRPr="00C310B5">
        <w:t xml:space="preserve">) are Asian nations. China, Japan and </w:t>
      </w:r>
      <w:r w:rsidR="00217574">
        <w:t xml:space="preserve">the </w:t>
      </w:r>
      <w:r w:rsidR="0052380E" w:rsidRPr="00C310B5">
        <w:t xml:space="preserve">Republic of </w:t>
      </w:r>
      <w:r w:rsidR="00EC37B9" w:rsidRPr="00C310B5">
        <w:t xml:space="preserve">Korea </w:t>
      </w:r>
      <w:r w:rsidR="0052380E" w:rsidRPr="00C310B5">
        <w:t>combined</w:t>
      </w:r>
      <w:r w:rsidR="00EC37B9" w:rsidRPr="00C310B5">
        <w:t xml:space="preserve"> comprise </w:t>
      </w:r>
      <w:r w:rsidR="00217574">
        <w:t>more than</w:t>
      </w:r>
      <w:r w:rsidR="00EC37B9" w:rsidRPr="00C310B5">
        <w:t xml:space="preserve"> half of the top ten (54</w:t>
      </w:r>
      <w:r w:rsidR="00217574">
        <w:t xml:space="preserve"> per cent</w:t>
      </w:r>
      <w:r w:rsidR="0052380E" w:rsidRPr="00C310B5">
        <w:t xml:space="preserve"> of all export value</w:t>
      </w:r>
      <w:r w:rsidR="00EC37B9" w:rsidRPr="00C310B5">
        <w:t>)</w:t>
      </w:r>
      <w:r w:rsidR="0052380E" w:rsidRPr="00C310B5">
        <w:t>. Only three mainly English</w:t>
      </w:r>
      <w:r w:rsidR="00217574">
        <w:t>-</w:t>
      </w:r>
      <w:r w:rsidR="0052380E" w:rsidRPr="00C310B5">
        <w:t>speaking nations are in the top ten (</w:t>
      </w:r>
      <w:r w:rsidR="00217574">
        <w:t xml:space="preserve">the </w:t>
      </w:r>
      <w:r w:rsidR="0052380E" w:rsidRPr="00C310B5">
        <w:t>US</w:t>
      </w:r>
      <w:r w:rsidR="00217574">
        <w:t>A</w:t>
      </w:r>
      <w:r w:rsidR="0052380E" w:rsidRPr="00C310B5">
        <w:t xml:space="preserve">, New Zealand and the UK) and </w:t>
      </w:r>
      <w:r w:rsidR="00217574">
        <w:t xml:space="preserve">they </w:t>
      </w:r>
      <w:r w:rsidR="0052380E" w:rsidRPr="00C310B5">
        <w:t xml:space="preserve">comprise </w:t>
      </w:r>
      <w:r w:rsidR="00217574">
        <w:t>just</w:t>
      </w:r>
      <w:r w:rsidR="0052380E" w:rsidRPr="00C310B5">
        <w:t xml:space="preserve"> 11 per cent of all export value, </w:t>
      </w:r>
      <w:r w:rsidR="00217574">
        <w:t xml:space="preserve">a figure </w:t>
      </w:r>
      <w:r w:rsidR="0052380E" w:rsidRPr="00C310B5">
        <w:t xml:space="preserve">very similar </w:t>
      </w:r>
      <w:r w:rsidR="00C310B5">
        <w:t xml:space="preserve">in magnitude </w:t>
      </w:r>
      <w:r w:rsidR="0052380E" w:rsidRPr="00C310B5">
        <w:t xml:space="preserve">to the combined export value </w:t>
      </w:r>
      <w:r w:rsidR="00512ACB">
        <w:t>for</w:t>
      </w:r>
      <w:r w:rsidR="0052380E" w:rsidRPr="00C310B5">
        <w:t xml:space="preserve"> three </w:t>
      </w:r>
      <w:r w:rsidR="00C310B5">
        <w:t xml:space="preserve">other </w:t>
      </w:r>
      <w:r w:rsidR="0052380E" w:rsidRPr="00C310B5">
        <w:t>Asian nations</w:t>
      </w:r>
      <w:r w:rsidR="00C310B5">
        <w:t>:</w:t>
      </w:r>
      <w:r w:rsidR="0052380E" w:rsidRPr="00C310B5">
        <w:t xml:space="preserve"> India, Singapore and Taiwan (9</w:t>
      </w:r>
      <w:r w:rsidR="00217574">
        <w:t xml:space="preserve"> per cent</w:t>
      </w:r>
      <w:r w:rsidR="0052380E" w:rsidRPr="00C310B5">
        <w:t xml:space="preserve">). We argue that there is untapped potential for building on and using the language skills of Australian non-English speakers in facilitating and conducting business, industry and trade, quite apart from enriching contemporary Australian </w:t>
      </w:r>
      <w:r w:rsidR="00C310B5">
        <w:t>li</w:t>
      </w:r>
      <w:r w:rsidR="00217574">
        <w:t>fe</w:t>
      </w:r>
      <w:r w:rsidR="00C310B5">
        <w:t xml:space="preserve"> through a rich and excitingly diverse range of multicultural </w:t>
      </w:r>
      <w:r w:rsidR="0052380E" w:rsidRPr="00C310B5">
        <w:t xml:space="preserve">food, music, art, </w:t>
      </w:r>
      <w:r w:rsidR="00C310B5">
        <w:t>education</w:t>
      </w:r>
      <w:r w:rsidR="009E01E0">
        <w:t xml:space="preserve">, research and culture that has </w:t>
      </w:r>
      <w:r w:rsidR="00217574">
        <w:t xml:space="preserve">all </w:t>
      </w:r>
      <w:r w:rsidR="009E01E0">
        <w:t xml:space="preserve">helped </w:t>
      </w:r>
      <w:r w:rsidR="00217574">
        <w:t xml:space="preserve">to </w:t>
      </w:r>
      <w:r w:rsidR="009E01E0">
        <w:t>elevate four of Australia’s</w:t>
      </w:r>
      <w:r w:rsidR="00C310B5">
        <w:t xml:space="preserve"> </w:t>
      </w:r>
      <w:r w:rsidR="009E01E0">
        <w:t xml:space="preserve">capital </w:t>
      </w:r>
      <w:r w:rsidR="00C310B5">
        <w:t xml:space="preserve">cities </w:t>
      </w:r>
      <w:r w:rsidR="009E01E0">
        <w:t xml:space="preserve">to </w:t>
      </w:r>
      <w:r w:rsidR="00217574">
        <w:t xml:space="preserve">positions among </w:t>
      </w:r>
      <w:r w:rsidR="009E01E0">
        <w:t xml:space="preserve">the ten </w:t>
      </w:r>
      <w:r w:rsidR="00C310B5">
        <w:t xml:space="preserve">most liveable </w:t>
      </w:r>
      <w:r w:rsidR="009E01E0">
        <w:t>cities</w:t>
      </w:r>
      <w:r w:rsidR="00C310B5">
        <w:t xml:space="preserve"> in the world (</w:t>
      </w:r>
      <w:r w:rsidR="00C310B5" w:rsidRPr="00C310B5">
        <w:rPr>
          <w:i/>
        </w:rPr>
        <w:t>The Economist</w:t>
      </w:r>
      <w:r w:rsidR="009E01E0">
        <w:t>, 2014), with Melbourne at the top.</w:t>
      </w:r>
    </w:p>
    <w:p w14:paraId="6E71E3E1" w14:textId="77777777" w:rsidR="007704BC" w:rsidRDefault="007704BC" w:rsidP="007A2F46">
      <w:pPr>
        <w:spacing w:line="276" w:lineRule="auto"/>
      </w:pPr>
    </w:p>
    <w:p w14:paraId="224029D9" w14:textId="77777777" w:rsidR="007704BC" w:rsidRDefault="007704BC" w:rsidP="007A2F46">
      <w:pPr>
        <w:spacing w:line="276" w:lineRule="auto"/>
      </w:pPr>
      <w:r>
        <w:t xml:space="preserve">Around one </w:t>
      </w:r>
      <w:r w:rsidR="00217574">
        <w:t>i</w:t>
      </w:r>
      <w:r>
        <w:t>n five (19.3</w:t>
      </w:r>
      <w:r w:rsidR="00217574">
        <w:t xml:space="preserve"> per cent</w:t>
      </w:r>
      <w:r>
        <w:t>) of all Australians, primarily recent and first</w:t>
      </w:r>
      <w:r w:rsidR="00217574">
        <w:t>-</w:t>
      </w:r>
      <w:r>
        <w:t xml:space="preserve">generation migrants and refugees from many other nations and cultures, particularly Europe and Asia, routinely speak a language other than English at home. In order, the six main languages </w:t>
      </w:r>
      <w:r w:rsidR="00217574" w:rsidRPr="00CA4DC7">
        <w:t>other</w:t>
      </w:r>
      <w:r w:rsidR="00217574">
        <w:t xml:space="preserve"> </w:t>
      </w:r>
      <w:r>
        <w:t>than English spoken in Australia are Mandarin, Italian, Arabic, Cantonese, Greek and Vietnamese (ABS, 2012).</w:t>
      </w:r>
    </w:p>
    <w:p w14:paraId="12922E18" w14:textId="77777777" w:rsidR="006C70B0" w:rsidRDefault="006C70B0" w:rsidP="007A2F46">
      <w:pPr>
        <w:spacing w:line="276" w:lineRule="auto"/>
      </w:pPr>
    </w:p>
    <w:p w14:paraId="0CFF1468" w14:textId="77777777" w:rsidR="000C6C4F" w:rsidRDefault="004551B9" w:rsidP="007A2F46">
      <w:pPr>
        <w:spacing w:line="276" w:lineRule="auto"/>
      </w:pPr>
      <w:r>
        <w:t>T</w:t>
      </w:r>
      <w:r w:rsidR="004F3FD9">
        <w:t xml:space="preserve">hese </w:t>
      </w:r>
      <w:r>
        <w:t>two</w:t>
      </w:r>
      <w:r w:rsidR="006C70B0">
        <w:t xml:space="preserve"> </w:t>
      </w:r>
      <w:r>
        <w:t xml:space="preserve">very </w:t>
      </w:r>
      <w:r w:rsidR="004F3FD9">
        <w:t>different groups</w:t>
      </w:r>
      <w:r w:rsidR="00217574">
        <w:t>,</w:t>
      </w:r>
      <w:r w:rsidR="004F3FD9">
        <w:t xml:space="preserve"> </w:t>
      </w:r>
      <w:r w:rsidR="008C4F1B">
        <w:t>remote Indigenous Australians and recent urban migrants</w:t>
      </w:r>
      <w:r w:rsidR="00217574">
        <w:t>,</w:t>
      </w:r>
      <w:r w:rsidR="008C4F1B">
        <w:t xml:space="preserve"> </w:t>
      </w:r>
      <w:r w:rsidR="004F3FD9">
        <w:t xml:space="preserve">have </w:t>
      </w:r>
      <w:r>
        <w:t>seve</w:t>
      </w:r>
      <w:r w:rsidR="008C4F1B">
        <w:t>r</w:t>
      </w:r>
      <w:r w:rsidR="006C70B0">
        <w:t>al</w:t>
      </w:r>
      <w:r w:rsidR="004F3FD9">
        <w:t xml:space="preserve"> </w:t>
      </w:r>
      <w:r w:rsidR="00303A21">
        <w:t>issues</w:t>
      </w:r>
      <w:r w:rsidR="006C70B0">
        <w:t xml:space="preserve"> in common. Firstly, </w:t>
      </w:r>
      <w:r w:rsidR="00514FF1">
        <w:t xml:space="preserve">many </w:t>
      </w:r>
      <w:r w:rsidR="004F3FD9">
        <w:t xml:space="preserve">are </w:t>
      </w:r>
      <w:r w:rsidR="00514FF1">
        <w:t xml:space="preserve">currently </w:t>
      </w:r>
      <w:r w:rsidR="004F3FD9">
        <w:t>disadvantaged in the education a</w:t>
      </w:r>
      <w:r w:rsidR="006C70B0">
        <w:t xml:space="preserve">nd training system </w:t>
      </w:r>
      <w:r w:rsidR="00217574">
        <w:t>through</w:t>
      </w:r>
      <w:r w:rsidR="006C70B0">
        <w:t xml:space="preserve"> </w:t>
      </w:r>
      <w:r w:rsidR="00FB1DF1">
        <w:t>having to operate in the Engli</w:t>
      </w:r>
      <w:r w:rsidR="00217574">
        <w:t>s</w:t>
      </w:r>
      <w:r w:rsidR="00FB1DF1">
        <w:t xml:space="preserve">h language when they do not </w:t>
      </w:r>
      <w:r w:rsidR="008C4F1B">
        <w:t xml:space="preserve">typically </w:t>
      </w:r>
      <w:r w:rsidR="004F3FD9">
        <w:t xml:space="preserve">speak </w:t>
      </w:r>
      <w:r w:rsidR="00FB1DF1">
        <w:t xml:space="preserve">it </w:t>
      </w:r>
      <w:r w:rsidR="00303A21">
        <w:t>at home</w:t>
      </w:r>
      <w:r>
        <w:t>. The abilit</w:t>
      </w:r>
      <w:r w:rsidR="00512ACB">
        <w:t>ies</w:t>
      </w:r>
      <w:r>
        <w:t xml:space="preserve"> </w:t>
      </w:r>
      <w:r w:rsidR="00704975">
        <w:t>‘</w:t>
      </w:r>
      <w:r w:rsidR="00717EE0">
        <w:t>to read and write in English and to be numerate are critical if young people are to complete their schooling successfully in Australia</w:t>
      </w:r>
      <w:r w:rsidR="00704975">
        <w:t>’</w:t>
      </w:r>
      <w:r w:rsidR="00717EE0">
        <w:t xml:space="preserve"> (HRSC, 2012, p. 120). </w:t>
      </w:r>
      <w:r w:rsidR="004A6B77">
        <w:t>While</w:t>
      </w:r>
      <w:r w:rsidR="00666D37">
        <w:t xml:space="preserve"> </w:t>
      </w:r>
      <w:r w:rsidR="00A574E7">
        <w:t xml:space="preserve">Australian English is </w:t>
      </w:r>
      <w:r w:rsidR="00A574E7" w:rsidRPr="00A574E7">
        <w:rPr>
          <w:i/>
        </w:rPr>
        <w:t>the</w:t>
      </w:r>
      <w:r w:rsidR="00A574E7">
        <w:t xml:space="preserve"> language </w:t>
      </w:r>
      <w:r w:rsidR="00666D37">
        <w:t xml:space="preserve">almost </w:t>
      </w:r>
      <w:r w:rsidR="00A574E7">
        <w:t xml:space="preserve">universally </w:t>
      </w:r>
      <w:r w:rsidR="00666D37">
        <w:t xml:space="preserve">expected </w:t>
      </w:r>
      <w:r w:rsidR="004A6B77">
        <w:t xml:space="preserve">of </w:t>
      </w:r>
      <w:r w:rsidR="00717EE0">
        <w:t>adult</w:t>
      </w:r>
      <w:r>
        <w:t>s</w:t>
      </w:r>
      <w:r w:rsidR="00717EE0">
        <w:t xml:space="preserve"> </w:t>
      </w:r>
      <w:r w:rsidR="00DA34BE">
        <w:t>of all ages and cultures</w:t>
      </w:r>
      <w:r w:rsidR="00C047B6">
        <w:t>,</w:t>
      </w:r>
      <w:r w:rsidR="00A574E7">
        <w:t xml:space="preserve"> </w:t>
      </w:r>
      <w:r>
        <w:t xml:space="preserve">in order </w:t>
      </w:r>
      <w:r w:rsidR="00C047B6">
        <w:t xml:space="preserve">for them </w:t>
      </w:r>
      <w:r w:rsidR="00666D37">
        <w:t xml:space="preserve">to communicate </w:t>
      </w:r>
      <w:r w:rsidR="00A574E7">
        <w:t xml:space="preserve">in education, </w:t>
      </w:r>
      <w:r w:rsidR="00217574">
        <w:t xml:space="preserve">the </w:t>
      </w:r>
      <w:r w:rsidR="00A574E7">
        <w:t>workplace</w:t>
      </w:r>
      <w:r w:rsidR="00666D37">
        <w:t>, the media</w:t>
      </w:r>
      <w:r w:rsidR="004A6B77">
        <w:t xml:space="preserve"> </w:t>
      </w:r>
      <w:r w:rsidR="00717EE0">
        <w:t xml:space="preserve">and public life, </w:t>
      </w:r>
      <w:r w:rsidR="00FB1DF1">
        <w:t>English</w:t>
      </w:r>
      <w:r w:rsidR="00217574">
        <w:t>-</w:t>
      </w:r>
      <w:r w:rsidR="00FB1DF1">
        <w:t xml:space="preserve">language proficiency </w:t>
      </w:r>
      <w:r w:rsidR="004A6B77">
        <w:t xml:space="preserve">is </w:t>
      </w:r>
      <w:r w:rsidR="00A9017D">
        <w:t>lower among</w:t>
      </w:r>
      <w:r w:rsidR="00704975">
        <w:t>st</w:t>
      </w:r>
      <w:r w:rsidR="00A9017D">
        <w:t xml:space="preserve"> these </w:t>
      </w:r>
      <w:r w:rsidR="00217574">
        <w:t xml:space="preserve">two </w:t>
      </w:r>
      <w:r w:rsidR="00A9017D">
        <w:t>groups</w:t>
      </w:r>
      <w:r w:rsidR="000C6C4F">
        <w:t>.</w:t>
      </w:r>
    </w:p>
    <w:p w14:paraId="198577DA" w14:textId="1F547ADD" w:rsidR="00193F33" w:rsidRDefault="00193F33">
      <w:r>
        <w:br w:type="page"/>
      </w:r>
    </w:p>
    <w:p w14:paraId="06FA2D5B" w14:textId="77777777" w:rsidR="00704975" w:rsidRDefault="00704975" w:rsidP="007A2F46">
      <w:pPr>
        <w:spacing w:line="276" w:lineRule="auto"/>
        <w:rPr>
          <w:i/>
        </w:rPr>
      </w:pPr>
    </w:p>
    <w:p w14:paraId="3053A62F" w14:textId="77777777" w:rsidR="009E01E0" w:rsidRPr="009E01E0" w:rsidRDefault="009E01E0" w:rsidP="007A2F46">
      <w:pPr>
        <w:spacing w:line="276" w:lineRule="auto"/>
        <w:rPr>
          <w:i/>
        </w:rPr>
      </w:pPr>
      <w:r w:rsidRPr="009E01E0">
        <w:rPr>
          <w:i/>
        </w:rPr>
        <w:t>Indigenous languages in Australia</w:t>
      </w:r>
      <w:r>
        <w:rPr>
          <w:i/>
        </w:rPr>
        <w:t xml:space="preserve"> in 2014</w:t>
      </w:r>
    </w:p>
    <w:p w14:paraId="141B3790" w14:textId="77777777" w:rsidR="00666D37" w:rsidRDefault="00666D37" w:rsidP="007A2F46">
      <w:pPr>
        <w:spacing w:line="276" w:lineRule="auto"/>
      </w:pPr>
    </w:p>
    <w:p w14:paraId="732F44A9" w14:textId="77777777" w:rsidR="005263AF" w:rsidRDefault="009E01E0" w:rsidP="007A2F46">
      <w:pPr>
        <w:spacing w:line="276" w:lineRule="auto"/>
      </w:pPr>
      <w:r>
        <w:t>T</w:t>
      </w:r>
      <w:r w:rsidR="00364A59">
        <w:t xml:space="preserve">he </w:t>
      </w:r>
      <w:r w:rsidR="00666D37">
        <w:t>Australia</w:t>
      </w:r>
      <w:r w:rsidR="00364A59">
        <w:t xml:space="preserve">n continent </w:t>
      </w:r>
      <w:r w:rsidR="00666D37">
        <w:t xml:space="preserve">is the </w:t>
      </w:r>
      <w:r w:rsidR="004A6B77">
        <w:t>home to the oldest ongoing Indigenous</w:t>
      </w:r>
      <w:r w:rsidR="00952004">
        <w:rPr>
          <w:rStyle w:val="FootnoteReference"/>
        </w:rPr>
        <w:footnoteReference w:id="1"/>
      </w:r>
      <w:r w:rsidR="004A6B77">
        <w:t xml:space="preserve"> cultures in the world</w:t>
      </w:r>
      <w:r w:rsidR="00A6021B">
        <w:t>,</w:t>
      </w:r>
      <w:r w:rsidR="000C6C4F">
        <w:t xml:space="preserve"> stretching back approximately 50,000 years. There were </w:t>
      </w:r>
      <w:r w:rsidR="004A6B77">
        <w:t xml:space="preserve">approximately 250 different </w:t>
      </w:r>
      <w:r w:rsidR="0057528D">
        <w:t xml:space="preserve">Indigenous </w:t>
      </w:r>
      <w:r w:rsidR="004A6B77">
        <w:t xml:space="preserve">languages </w:t>
      </w:r>
      <w:r w:rsidR="00B226A3">
        <w:t xml:space="preserve">and 600 </w:t>
      </w:r>
      <w:r w:rsidR="002C4FB0">
        <w:t xml:space="preserve">distinct </w:t>
      </w:r>
      <w:r w:rsidR="00B226A3">
        <w:t xml:space="preserve">dialects </w:t>
      </w:r>
      <w:r w:rsidR="004A6B77">
        <w:t xml:space="preserve">at the time of </w:t>
      </w:r>
      <w:r>
        <w:t xml:space="preserve">first European </w:t>
      </w:r>
      <w:r w:rsidR="004A6B77">
        <w:t>‘contact’</w:t>
      </w:r>
      <w:r w:rsidR="002C4FB0">
        <w:t>.</w:t>
      </w:r>
      <w:r w:rsidR="00952004">
        <w:rPr>
          <w:rStyle w:val="FootnoteReference"/>
        </w:rPr>
        <w:footnoteReference w:id="2"/>
      </w:r>
      <w:r w:rsidR="000C6C4F">
        <w:t xml:space="preserve"> T</w:t>
      </w:r>
      <w:r w:rsidR="0057528D">
        <w:t>hree hundred years after first contact (by 2005)</w:t>
      </w:r>
      <w:r w:rsidR="00B226A3">
        <w:t xml:space="preserve">, only 145 of these </w:t>
      </w:r>
      <w:r w:rsidR="000C6C4F">
        <w:t xml:space="preserve">Indigenous </w:t>
      </w:r>
      <w:r w:rsidR="00B226A3">
        <w:t>languages have</w:t>
      </w:r>
      <w:r w:rsidR="0057528D">
        <w:t xml:space="preserve"> </w:t>
      </w:r>
      <w:r w:rsidR="00B226A3" w:rsidRPr="00B226A3">
        <w:rPr>
          <w:i/>
        </w:rPr>
        <w:t>any</w:t>
      </w:r>
      <w:r w:rsidR="000C6C4F">
        <w:t xml:space="preserve"> </w:t>
      </w:r>
      <w:r w:rsidR="002C4FB0">
        <w:t xml:space="preserve">remaining </w:t>
      </w:r>
      <w:r w:rsidR="000C6C4F">
        <w:t>speakers.</w:t>
      </w:r>
      <w:r w:rsidR="00B226A3">
        <w:t xml:space="preserve"> </w:t>
      </w:r>
      <w:r w:rsidR="000C6C4F">
        <w:t>Approximately 110 other unique languages</w:t>
      </w:r>
      <w:r w:rsidR="00B226A3">
        <w:t xml:space="preserve"> are </w:t>
      </w:r>
      <w:r w:rsidR="00704975">
        <w:t>‘</w:t>
      </w:r>
      <w:r w:rsidR="00B226A3">
        <w:t>severely or critically endangered</w:t>
      </w:r>
      <w:r w:rsidR="00704975">
        <w:t>’</w:t>
      </w:r>
      <w:r w:rsidR="00B226A3">
        <w:t xml:space="preserve"> (AIATSIS, 2012, p</w:t>
      </w:r>
      <w:r>
        <w:t>.</w:t>
      </w:r>
      <w:r w:rsidR="00B226A3">
        <w:t xml:space="preserve"> 34). O</w:t>
      </w:r>
      <w:r w:rsidR="0057528D">
        <w:t xml:space="preserve">nly 18 of </w:t>
      </w:r>
      <w:r w:rsidR="002C4FB0">
        <w:t>the</w:t>
      </w:r>
      <w:r w:rsidR="00B226A3">
        <w:t xml:space="preserve"> 250</w:t>
      </w:r>
      <w:r w:rsidR="0057528D">
        <w:t xml:space="preserve"> </w:t>
      </w:r>
      <w:r w:rsidR="00B226A3">
        <w:t xml:space="preserve">Australian First Nation </w:t>
      </w:r>
      <w:r w:rsidR="0057528D">
        <w:t xml:space="preserve">languages </w:t>
      </w:r>
      <w:r w:rsidR="000C6C4F">
        <w:t>are</w:t>
      </w:r>
      <w:r w:rsidR="0057528D">
        <w:t xml:space="preserve"> regarded as </w:t>
      </w:r>
      <w:r w:rsidR="00704975">
        <w:t>‘</w:t>
      </w:r>
      <w:r w:rsidR="0057528D">
        <w:t>strong in the sense of being spoken by significant numbers of people across all age groups</w:t>
      </w:r>
      <w:r w:rsidR="00704975">
        <w:t>’</w:t>
      </w:r>
      <w:r w:rsidR="0057528D">
        <w:t xml:space="preserve"> (AIATSIS, 2005, p. 3)</w:t>
      </w:r>
      <w:r w:rsidR="004A6B77">
        <w:t xml:space="preserve">. </w:t>
      </w:r>
      <w:r w:rsidR="005263AF">
        <w:t>AIATSIS (2005</w:t>
      </w:r>
      <w:r w:rsidR="00722712">
        <w:t xml:space="preserve">, </w:t>
      </w:r>
      <w:r w:rsidR="002C4FB0">
        <w:t xml:space="preserve">p. </w:t>
      </w:r>
      <w:r w:rsidR="00722712">
        <w:t>68</w:t>
      </w:r>
      <w:r w:rsidR="005263AF">
        <w:t xml:space="preserve">) concluded </w:t>
      </w:r>
      <w:r w:rsidR="000C6C4F">
        <w:t xml:space="preserve">a decade ago </w:t>
      </w:r>
      <w:r w:rsidR="005263AF">
        <w:t xml:space="preserve">that </w:t>
      </w:r>
      <w:r w:rsidR="00704975">
        <w:t>‘</w:t>
      </w:r>
      <w:r w:rsidR="005263AF">
        <w:t>based on current trends, by 2050 … there was unlikely to be any significant numbers of Indigenous languages spoken</w:t>
      </w:r>
      <w:r w:rsidR="00722712">
        <w:t xml:space="preserve"> in Australia … of the current 18</w:t>
      </w:r>
      <w:r w:rsidR="00704975">
        <w:t>’</w:t>
      </w:r>
      <w:r w:rsidR="00722712">
        <w:t>.</w:t>
      </w:r>
    </w:p>
    <w:p w14:paraId="7769EDD2" w14:textId="77777777" w:rsidR="005263AF" w:rsidRDefault="005263AF" w:rsidP="007A2F46">
      <w:pPr>
        <w:spacing w:line="276" w:lineRule="auto"/>
      </w:pPr>
    </w:p>
    <w:p w14:paraId="35D576D1" w14:textId="77777777" w:rsidR="0095689E" w:rsidRDefault="00722712" w:rsidP="007A2F46">
      <w:pPr>
        <w:spacing w:line="276" w:lineRule="auto"/>
      </w:pPr>
      <w:r>
        <w:t>It should be noted that</w:t>
      </w:r>
      <w:r w:rsidR="002C4FB0">
        <w:t>,</w:t>
      </w:r>
      <w:r w:rsidR="00C90AB5">
        <w:t xml:space="preserve"> </w:t>
      </w:r>
      <w:r w:rsidR="00494BE7">
        <w:t xml:space="preserve">in </w:t>
      </w:r>
      <w:r w:rsidR="00C90AB5">
        <w:t>addition to these traditional Indigenous languages, several new ‘contact languages’ or Creoles</w:t>
      </w:r>
      <w:r w:rsidR="002C4FB0">
        <w:t>,</w:t>
      </w:r>
      <w:r w:rsidR="00C90AB5">
        <w:t xml:space="preserve"> as well as Aboriginal English</w:t>
      </w:r>
      <w:r w:rsidR="002C4FB0">
        <w:t>,</w:t>
      </w:r>
      <w:r w:rsidR="00C90AB5">
        <w:t xml:space="preserve"> have evolved and are currently used by </w:t>
      </w:r>
      <w:r w:rsidR="000C6C4F">
        <w:t xml:space="preserve">many </w:t>
      </w:r>
      <w:r w:rsidR="00C90AB5">
        <w:t>Indigenous Australians in some parts of Australia (HRSC</w:t>
      </w:r>
      <w:r w:rsidR="00494BE7">
        <w:t>,</w:t>
      </w:r>
      <w:r w:rsidR="00C90AB5">
        <w:t xml:space="preserve"> 2012, pp. 36</w:t>
      </w:r>
      <w:r w:rsidR="002C4FB0">
        <w:t>–</w:t>
      </w:r>
      <w:r w:rsidR="00C90AB5">
        <w:t>37).</w:t>
      </w:r>
      <w:r>
        <w:t xml:space="preserve"> On the positive side, a small number of </w:t>
      </w:r>
      <w:r w:rsidR="000C6C4F">
        <w:t xml:space="preserve">endangered </w:t>
      </w:r>
      <w:r>
        <w:t xml:space="preserve">Indigenous languages are </w:t>
      </w:r>
      <w:r w:rsidR="002C4FB0">
        <w:t>undergoing</w:t>
      </w:r>
      <w:r>
        <w:t xml:space="preserve"> maintenance and revival programs. </w:t>
      </w:r>
    </w:p>
    <w:p w14:paraId="593C0E8F" w14:textId="77777777" w:rsidR="006F3A9C" w:rsidRDefault="006F3A9C" w:rsidP="007A2F46">
      <w:pPr>
        <w:spacing w:line="276" w:lineRule="auto"/>
      </w:pPr>
    </w:p>
    <w:p w14:paraId="70076D98" w14:textId="77777777" w:rsidR="005263AF" w:rsidRDefault="00722712" w:rsidP="007A2F46">
      <w:pPr>
        <w:spacing w:line="276" w:lineRule="auto"/>
      </w:pPr>
      <w:r>
        <w:t>There is also increasing recognition of the need to train teachers in urban and regional cit</w:t>
      </w:r>
      <w:r w:rsidR="00E352C2">
        <w:t>i</w:t>
      </w:r>
      <w:r>
        <w:t xml:space="preserve">es, where the largest </w:t>
      </w:r>
      <w:r w:rsidRPr="00722712">
        <w:rPr>
          <w:i/>
        </w:rPr>
        <w:t>number</w:t>
      </w:r>
      <w:r w:rsidR="002C4FB0">
        <w:rPr>
          <w:i/>
        </w:rPr>
        <w:t>s</w:t>
      </w:r>
      <w:r>
        <w:t xml:space="preserve"> of Indigenous Australians live</w:t>
      </w:r>
      <w:r w:rsidR="002C4FB0">
        <w:t>,</w:t>
      </w:r>
      <w:r>
        <w:rPr>
          <w:rStyle w:val="FootnoteReference"/>
        </w:rPr>
        <w:footnoteReference w:id="3"/>
      </w:r>
      <w:r>
        <w:t xml:space="preserve"> to recogni</w:t>
      </w:r>
      <w:r w:rsidR="002C4FB0">
        <w:t>s</w:t>
      </w:r>
      <w:r>
        <w:t>e and val</w:t>
      </w:r>
      <w:r w:rsidR="00494BE7">
        <w:t xml:space="preserve">ue </w:t>
      </w:r>
      <w:r>
        <w:t>dialects other than Standard Australian English, including Aboriginal English.</w:t>
      </w:r>
    </w:p>
    <w:p w14:paraId="680464C4" w14:textId="77777777" w:rsidR="00E72444" w:rsidRDefault="00E72444" w:rsidP="007A2F46">
      <w:pPr>
        <w:spacing w:line="276" w:lineRule="auto"/>
      </w:pPr>
    </w:p>
    <w:p w14:paraId="0B9A997C" w14:textId="77777777" w:rsidR="007A2F46" w:rsidRPr="006F3A9C" w:rsidRDefault="004A6B77" w:rsidP="006F3A9C">
      <w:pPr>
        <w:spacing w:line="276" w:lineRule="auto"/>
      </w:pPr>
      <w:r>
        <w:t>The United Nations summ</w:t>
      </w:r>
      <w:r w:rsidR="00284F84">
        <w:t xml:space="preserve">ed up the importance of language </w:t>
      </w:r>
      <w:r w:rsidR="00364A59">
        <w:t>with the quote that:</w:t>
      </w:r>
    </w:p>
    <w:p w14:paraId="44FEDB33" w14:textId="77777777" w:rsidR="0057528D" w:rsidRPr="006913BC" w:rsidRDefault="00364A59" w:rsidP="0095689E">
      <w:pPr>
        <w:ind w:left="567" w:right="645"/>
        <w:jc w:val="both"/>
        <w:rPr>
          <w:sz w:val="22"/>
        </w:rPr>
      </w:pPr>
      <w:r w:rsidRPr="00364A59">
        <w:rPr>
          <w:sz w:val="22"/>
        </w:rPr>
        <w:t>Langua</w:t>
      </w:r>
      <w:r w:rsidR="00284F84" w:rsidRPr="00364A59">
        <w:rPr>
          <w:sz w:val="22"/>
        </w:rPr>
        <w:t>ge is an essential part of, and intrinsically linked to</w:t>
      </w:r>
      <w:r w:rsidR="0095689E">
        <w:rPr>
          <w:sz w:val="22"/>
        </w:rPr>
        <w:t>,</w:t>
      </w:r>
      <w:r w:rsidR="00284F84" w:rsidRPr="00364A59">
        <w:rPr>
          <w:sz w:val="22"/>
        </w:rPr>
        <w:t xml:space="preserve"> indigenous peoples’</w:t>
      </w:r>
      <w:r w:rsidRPr="00364A59">
        <w:rPr>
          <w:sz w:val="22"/>
        </w:rPr>
        <w:t xml:space="preserve"> way of life. Langua</w:t>
      </w:r>
      <w:r w:rsidR="00284F84" w:rsidRPr="00364A59">
        <w:rPr>
          <w:sz w:val="22"/>
        </w:rPr>
        <w:t>ges embody many indigenous values and concepts and contain indigenous peoples’ histories and development.</w:t>
      </w:r>
      <w:r w:rsidRPr="00364A59">
        <w:rPr>
          <w:sz w:val="22"/>
        </w:rPr>
        <w:t xml:space="preserve"> They are fundamental markers </w:t>
      </w:r>
      <w:r w:rsidR="0095689E">
        <w:rPr>
          <w:sz w:val="22"/>
        </w:rPr>
        <w:t>o</w:t>
      </w:r>
      <w:r w:rsidRPr="00364A59">
        <w:rPr>
          <w:sz w:val="22"/>
        </w:rPr>
        <w:t>f indigenous people’s distinctiveness and cohesiveness as peoples.</w:t>
      </w:r>
      <w:r>
        <w:rPr>
          <w:sz w:val="22"/>
        </w:rPr>
        <w:t xml:space="preserve"> (</w:t>
      </w:r>
      <w:r w:rsidR="006913BC">
        <w:rPr>
          <w:sz w:val="22"/>
        </w:rPr>
        <w:t xml:space="preserve">United Nations, </w:t>
      </w:r>
      <w:r w:rsidR="00C60E41">
        <w:rPr>
          <w:sz w:val="22"/>
        </w:rPr>
        <w:t xml:space="preserve">2012a, </w:t>
      </w:r>
      <w:r>
        <w:rPr>
          <w:sz w:val="22"/>
        </w:rPr>
        <w:t>p. 8)</w:t>
      </w:r>
    </w:p>
    <w:p w14:paraId="002C135D" w14:textId="77777777" w:rsidR="007A2F46" w:rsidRDefault="007A2F46" w:rsidP="007A2F46">
      <w:pPr>
        <w:spacing w:line="276" w:lineRule="auto"/>
      </w:pPr>
    </w:p>
    <w:p w14:paraId="35EF967A" w14:textId="77777777" w:rsidR="00A574E7" w:rsidRPr="00B60DC6" w:rsidRDefault="006913BC" w:rsidP="007A2F46">
      <w:pPr>
        <w:spacing w:line="276" w:lineRule="auto"/>
      </w:pPr>
      <w:r>
        <w:t xml:space="preserve">Despite this </w:t>
      </w:r>
      <w:r w:rsidR="000C6C4F">
        <w:t xml:space="preserve">internationally recognised </w:t>
      </w:r>
      <w:r>
        <w:t xml:space="preserve">importance, and to </w:t>
      </w:r>
      <w:r w:rsidR="000C6C4F">
        <w:t>Australia’s</w:t>
      </w:r>
      <w:r>
        <w:t xml:space="preserve"> national shame, policies which address Indigenous languages in Austral</w:t>
      </w:r>
      <w:r w:rsidR="000C6C4F">
        <w:t xml:space="preserve">ia were first </w:t>
      </w:r>
      <w:r w:rsidR="00494BE7">
        <w:t xml:space="preserve">and very belatedly </w:t>
      </w:r>
      <w:r w:rsidR="00F52764">
        <w:t>developed</w:t>
      </w:r>
      <w:r w:rsidR="004E6174">
        <w:t>, albeit obliquely,</w:t>
      </w:r>
      <w:r w:rsidR="000C6C4F">
        <w:t xml:space="preserve"> in 1987. These Indigenous language </w:t>
      </w:r>
      <w:r w:rsidR="00F52764">
        <w:t>policies</w:t>
      </w:r>
      <w:r w:rsidR="004E6174">
        <w:t xml:space="preserve"> were raised as a side issue</w:t>
      </w:r>
      <w:r w:rsidR="000C6C4F">
        <w:t xml:space="preserve"> </w:t>
      </w:r>
      <w:r>
        <w:t xml:space="preserve">in </w:t>
      </w:r>
      <w:r w:rsidR="004E6174">
        <w:t xml:space="preserve">the context of </w:t>
      </w:r>
      <w:r>
        <w:t>a br</w:t>
      </w:r>
      <w:r w:rsidR="00985645">
        <w:t xml:space="preserve">oader policy document </w:t>
      </w:r>
      <w:r w:rsidR="000C6C4F">
        <w:t xml:space="preserve">called </w:t>
      </w:r>
      <w:r w:rsidR="000C6C4F" w:rsidRPr="006913BC">
        <w:rPr>
          <w:i/>
        </w:rPr>
        <w:t>National policy on languages</w:t>
      </w:r>
      <w:r w:rsidR="000C6C4F">
        <w:t xml:space="preserve"> (</w:t>
      </w:r>
      <w:r w:rsidR="003E4487">
        <w:t xml:space="preserve">Lo </w:t>
      </w:r>
      <w:r w:rsidR="000C6C4F">
        <w:t xml:space="preserve">Bianco, 1987), framed around policies designed to shape </w:t>
      </w:r>
      <w:r w:rsidR="00704975">
        <w:t>‘</w:t>
      </w:r>
      <w:r w:rsidR="00985645">
        <w:t xml:space="preserve">the </w:t>
      </w:r>
      <w:r>
        <w:t>nation’s ‘choices about language i</w:t>
      </w:r>
      <w:r w:rsidR="000C6C4F">
        <w:t>ssues</w:t>
      </w:r>
      <w:r>
        <w:t xml:space="preserve"> </w:t>
      </w:r>
      <w:r w:rsidR="006634A5">
        <w:t>in the context of Australia’s emergent multiculturalism</w:t>
      </w:r>
      <w:r w:rsidR="00704975">
        <w:t>’</w:t>
      </w:r>
      <w:r w:rsidR="006634A5">
        <w:t xml:space="preserve"> </w:t>
      </w:r>
      <w:r w:rsidR="000C6C4F">
        <w:t>(HRSC, 2012, p. 46)</w:t>
      </w:r>
      <w:r w:rsidR="004E6174">
        <w:t>.</w:t>
      </w:r>
    </w:p>
    <w:p w14:paraId="436C88EF" w14:textId="77777777" w:rsidR="006634A5" w:rsidRPr="007A2F46" w:rsidRDefault="006634A5" w:rsidP="007A2F46">
      <w:pPr>
        <w:spacing w:line="276" w:lineRule="auto"/>
      </w:pPr>
    </w:p>
    <w:p w14:paraId="35CE0D0B" w14:textId="46AAB0F5" w:rsidR="001F1BE0" w:rsidRDefault="001F1BE0" w:rsidP="007A2F46">
      <w:pPr>
        <w:spacing w:line="276" w:lineRule="auto"/>
      </w:pPr>
      <w:r>
        <w:t>M</w:t>
      </w:r>
      <w:r w:rsidR="001D356F">
        <w:t xml:space="preserve">any </w:t>
      </w:r>
      <w:r w:rsidR="006634A5">
        <w:t xml:space="preserve">contemporary </w:t>
      </w:r>
      <w:r w:rsidR="004E6174">
        <w:t xml:space="preserve">Indigenous </w:t>
      </w:r>
      <w:r w:rsidR="006634A5">
        <w:t xml:space="preserve">education issues flow </w:t>
      </w:r>
      <w:r w:rsidR="004E6174">
        <w:t xml:space="preserve">in part </w:t>
      </w:r>
      <w:r w:rsidR="006634A5">
        <w:t xml:space="preserve">from </w:t>
      </w:r>
      <w:r w:rsidR="001D356F">
        <w:t xml:space="preserve">this </w:t>
      </w:r>
      <w:r w:rsidR="004E6174">
        <w:t xml:space="preserve">very </w:t>
      </w:r>
      <w:r w:rsidR="001D356F">
        <w:t>late recognition. For context, many other public policy decision</w:t>
      </w:r>
      <w:r>
        <w:t>s</w:t>
      </w:r>
      <w:r w:rsidR="001D356F">
        <w:t xml:space="preserve"> </w:t>
      </w:r>
      <w:r>
        <w:t xml:space="preserve">that affect the identity and dignity of Indigenous Australians </w:t>
      </w:r>
      <w:r w:rsidR="001D356F">
        <w:t>are also quite recent</w:t>
      </w:r>
      <w:r>
        <w:t xml:space="preserve">. </w:t>
      </w:r>
      <w:r w:rsidR="0002345E">
        <w:t>They include</w:t>
      </w:r>
      <w:r w:rsidR="001D356F">
        <w:t xml:space="preserve"> </w:t>
      </w:r>
      <w:r w:rsidR="006634A5">
        <w:t>the parallel, late acknowledg</w:t>
      </w:r>
      <w:r w:rsidR="001D356F">
        <w:t>ement</w:t>
      </w:r>
      <w:r w:rsidR="00F52764">
        <w:t>s</w:t>
      </w:r>
      <w:r w:rsidR="001D356F">
        <w:t xml:space="preserve"> of Indigenous Australians: </w:t>
      </w:r>
      <w:r w:rsidR="00F52764">
        <w:t xml:space="preserve">first, </w:t>
      </w:r>
      <w:r w:rsidR="001D356F">
        <w:t>as</w:t>
      </w:r>
      <w:r w:rsidR="006634A5">
        <w:t xml:space="preserve"> people to be </w:t>
      </w:r>
      <w:r w:rsidR="0002345E">
        <w:t>included</w:t>
      </w:r>
      <w:r w:rsidR="006634A5">
        <w:t xml:space="preserve"> in </w:t>
      </w:r>
      <w:r w:rsidR="0002345E">
        <w:t>the national census (</w:t>
      </w:r>
      <w:r>
        <w:t xml:space="preserve">achieved through a </w:t>
      </w:r>
      <w:r w:rsidR="0002345E">
        <w:t>1967</w:t>
      </w:r>
      <w:r>
        <w:t xml:space="preserve"> national </w:t>
      </w:r>
      <w:r w:rsidR="00F52764">
        <w:t>r</w:t>
      </w:r>
      <w:r>
        <w:t>eferendum</w:t>
      </w:r>
      <w:r w:rsidR="001D356F">
        <w:t>)</w:t>
      </w:r>
      <w:r w:rsidR="00F52764">
        <w:t>;</w:t>
      </w:r>
      <w:r w:rsidR="001D356F">
        <w:t xml:space="preserve"> </w:t>
      </w:r>
      <w:r w:rsidR="00F52764">
        <w:t xml:space="preserve">second, </w:t>
      </w:r>
      <w:r>
        <w:t xml:space="preserve">as being eligible </w:t>
      </w:r>
      <w:r w:rsidR="001D356F">
        <w:t>to claim</w:t>
      </w:r>
      <w:r w:rsidR="006634A5">
        <w:t xml:space="preserve"> Native Title</w:t>
      </w:r>
      <w:r w:rsidR="001D356F">
        <w:t xml:space="preserve"> </w:t>
      </w:r>
      <w:r>
        <w:t xml:space="preserve">in special circumstances </w:t>
      </w:r>
      <w:r w:rsidR="001D356F">
        <w:t>over un</w:t>
      </w:r>
      <w:r w:rsidR="00193F33">
        <w:t>-</w:t>
      </w:r>
      <w:r w:rsidR="001D356F">
        <w:t xml:space="preserve">alienated Crown </w:t>
      </w:r>
      <w:r w:rsidR="00F52764">
        <w:t>l</w:t>
      </w:r>
      <w:r w:rsidR="001D356F">
        <w:t xml:space="preserve">and (after </w:t>
      </w:r>
      <w:r w:rsidR="0002345E">
        <w:t>the High Court of Aus</w:t>
      </w:r>
      <w:r w:rsidR="001D356F">
        <w:t>tralia Mabo and Wik decisions in 1992 and 1996</w:t>
      </w:r>
      <w:r w:rsidR="0002345E">
        <w:t>)</w:t>
      </w:r>
      <w:r w:rsidR="00F52764">
        <w:t>;</w:t>
      </w:r>
      <w:r>
        <w:t xml:space="preserve"> and </w:t>
      </w:r>
      <w:r w:rsidR="00F52764">
        <w:t xml:space="preserve">third, and </w:t>
      </w:r>
      <w:r>
        <w:t>most recently</w:t>
      </w:r>
      <w:r w:rsidR="00F52764">
        <w:t>,</w:t>
      </w:r>
      <w:r>
        <w:t xml:space="preserve"> in 2008 a national apology from the Australian Prime Minister for the pain and suffering experienced by Indigenous Australians </w:t>
      </w:r>
      <w:r w:rsidR="004E6174">
        <w:t>through</w:t>
      </w:r>
      <w:r>
        <w:t xml:space="preserve"> </w:t>
      </w:r>
      <w:r w:rsidR="001D356F">
        <w:t xml:space="preserve">the </w:t>
      </w:r>
      <w:r>
        <w:t>forced removal</w:t>
      </w:r>
      <w:r w:rsidR="004E6174">
        <w:t xml:space="preserve"> of Aboriginal children,</w:t>
      </w:r>
      <w:r>
        <w:t xml:space="preserve"> over many generations</w:t>
      </w:r>
      <w:r w:rsidR="00F52764">
        <w:t>,</w:t>
      </w:r>
      <w:r w:rsidR="004E6174">
        <w:t xml:space="preserve"> under previous assimilation policies</w:t>
      </w:r>
      <w:r w:rsidR="0002345E">
        <w:t xml:space="preserve">. The passing of </w:t>
      </w:r>
      <w:r w:rsidR="0002345E" w:rsidRPr="0002345E">
        <w:t xml:space="preserve">two constitutional amendments </w:t>
      </w:r>
      <w:r w:rsidR="0002345E">
        <w:t xml:space="preserve">in </w:t>
      </w:r>
      <w:r w:rsidR="00494BE7">
        <w:t>the</w:t>
      </w:r>
      <w:r w:rsidR="0002345E">
        <w:t xml:space="preserve"> 1967 Referendum ironically </w:t>
      </w:r>
      <w:r>
        <w:t xml:space="preserve">resulted in </w:t>
      </w:r>
      <w:r w:rsidR="00F52764">
        <w:t xml:space="preserve">the erasure of any mention of </w:t>
      </w:r>
      <w:r>
        <w:t xml:space="preserve">Indigenous Australians </w:t>
      </w:r>
      <w:r w:rsidR="0002345E" w:rsidRPr="0002345E">
        <w:t>in the national constitution</w:t>
      </w:r>
      <w:r>
        <w:t xml:space="preserve">, a wrong </w:t>
      </w:r>
      <w:r w:rsidR="00F52764">
        <w:t xml:space="preserve">that is </w:t>
      </w:r>
      <w:r>
        <w:t>still to be put right.</w:t>
      </w:r>
    </w:p>
    <w:p w14:paraId="3CD73F21" w14:textId="77777777" w:rsidR="001F1BE0" w:rsidRDefault="001F1BE0" w:rsidP="007A2F46">
      <w:pPr>
        <w:spacing w:line="276" w:lineRule="auto"/>
      </w:pPr>
    </w:p>
    <w:p w14:paraId="289DB08D" w14:textId="77777777" w:rsidR="007A2F46" w:rsidRPr="00377B5C" w:rsidRDefault="001F1BE0" w:rsidP="00377B5C">
      <w:pPr>
        <w:spacing w:line="276" w:lineRule="auto"/>
      </w:pPr>
      <w:r>
        <w:t xml:space="preserve">In this context, the </w:t>
      </w:r>
      <w:r w:rsidR="004E6174">
        <w:t xml:space="preserve">sudden </w:t>
      </w:r>
      <w:r>
        <w:t xml:space="preserve">decision </w:t>
      </w:r>
      <w:r w:rsidR="00954911">
        <w:t xml:space="preserve">in </w:t>
      </w:r>
      <w:r w:rsidR="00954911" w:rsidRPr="005E3B30">
        <w:t xml:space="preserve">2009 </w:t>
      </w:r>
      <w:r w:rsidR="00954911">
        <w:t>by</w:t>
      </w:r>
      <w:r w:rsidR="008A3C0F">
        <w:t xml:space="preserve"> the Northern Territory </w:t>
      </w:r>
      <w:r w:rsidR="00954911">
        <w:t>government</w:t>
      </w:r>
      <w:r w:rsidR="008A3C0F">
        <w:t xml:space="preserve"> </w:t>
      </w:r>
      <w:r>
        <w:t xml:space="preserve">to reverse the policy </w:t>
      </w:r>
      <w:r w:rsidR="004E6174">
        <w:t xml:space="preserve">and practice </w:t>
      </w:r>
      <w:r>
        <w:t xml:space="preserve">of bilingual </w:t>
      </w:r>
      <w:r w:rsidR="00954911">
        <w:t>early</w:t>
      </w:r>
      <w:r w:rsidR="00D26A92">
        <w:t xml:space="preserve"> </w:t>
      </w:r>
      <w:r>
        <w:t xml:space="preserve">school education in </w:t>
      </w:r>
      <w:r w:rsidR="00D26A92">
        <w:t xml:space="preserve">remote </w:t>
      </w:r>
      <w:r>
        <w:t>Indigenous communities was met with considerable dismay</w:t>
      </w:r>
      <w:r w:rsidR="00D26A92">
        <w:t xml:space="preserve"> by many educators</w:t>
      </w:r>
      <w:r w:rsidR="004E6174">
        <w:t xml:space="preserve"> and Indigenous communities</w:t>
      </w:r>
      <w:r w:rsidR="00954911">
        <w:t>:</w:t>
      </w:r>
    </w:p>
    <w:p w14:paraId="448AE9B7" w14:textId="77777777" w:rsidR="004E6174" w:rsidRPr="004E6174" w:rsidRDefault="008A3C0F" w:rsidP="0095689E">
      <w:pPr>
        <w:ind w:left="567" w:right="645"/>
        <w:jc w:val="both"/>
        <w:rPr>
          <w:sz w:val="22"/>
        </w:rPr>
      </w:pPr>
      <w:r w:rsidRPr="004E6174">
        <w:rPr>
          <w:sz w:val="22"/>
        </w:rPr>
        <w:t>The Northern Territory government insisted that the first four hours of education in all its schools should be delivered in English, putting an end to 34 years of bilingual education in the Northern Territory and to the nine remaining bilingual programs</w:t>
      </w:r>
      <w:r w:rsidR="00494BE7">
        <w:rPr>
          <w:sz w:val="22"/>
        </w:rPr>
        <w:t>.</w:t>
      </w:r>
      <w:r w:rsidRPr="004E6174">
        <w:rPr>
          <w:sz w:val="22"/>
        </w:rPr>
        <w:t xml:space="preserve"> (Creative Spirits, 2014)</w:t>
      </w:r>
    </w:p>
    <w:p w14:paraId="2034D8D1" w14:textId="77777777" w:rsidR="004E6174" w:rsidRDefault="004E6174" w:rsidP="007A2F46">
      <w:pPr>
        <w:spacing w:line="276" w:lineRule="auto"/>
      </w:pPr>
    </w:p>
    <w:p w14:paraId="266E7A68" w14:textId="77777777" w:rsidR="007A2F46" w:rsidRPr="00377B5C" w:rsidRDefault="008A3C0F" w:rsidP="00377B5C">
      <w:pPr>
        <w:spacing w:line="276" w:lineRule="auto"/>
      </w:pPr>
      <w:r>
        <w:t>Th</w:t>
      </w:r>
      <w:r w:rsidR="00954911">
        <w:t>is</w:t>
      </w:r>
      <w:r>
        <w:t xml:space="preserve"> decision </w:t>
      </w:r>
      <w:r w:rsidR="001F1BE0">
        <w:t xml:space="preserve">was based on </w:t>
      </w:r>
      <w:r w:rsidR="00954911">
        <w:t>government</w:t>
      </w:r>
      <w:r w:rsidR="00D26A92">
        <w:t xml:space="preserve"> concern that Indigenous school children were falling further behind ‘mainstream’ children, </w:t>
      </w:r>
      <w:r w:rsidR="00954911">
        <w:t>with</w:t>
      </w:r>
      <w:r w:rsidR="00D26A92">
        <w:t xml:space="preserve"> an assumption that bilingual education might </w:t>
      </w:r>
      <w:r w:rsidR="00954911">
        <w:t>be</w:t>
      </w:r>
      <w:r w:rsidR="00D26A92">
        <w:t xml:space="preserve"> part of the problem. </w:t>
      </w:r>
      <w:r w:rsidR="009F5ADA">
        <w:t>As the North</w:t>
      </w:r>
      <w:r w:rsidR="00B226B7">
        <w:t xml:space="preserve">ern Territory Minister </w:t>
      </w:r>
      <w:r w:rsidR="00954911">
        <w:t>stated</w:t>
      </w:r>
      <w:r w:rsidR="00B226B7">
        <w:t xml:space="preserve"> in</w:t>
      </w:r>
      <w:r w:rsidR="004E6174">
        <w:t xml:space="preserve"> a </w:t>
      </w:r>
      <w:r w:rsidR="009F5ADA">
        <w:t xml:space="preserve">2012 </w:t>
      </w:r>
      <w:r w:rsidR="00954911">
        <w:t>p</w:t>
      </w:r>
      <w:r w:rsidR="009F5ADA">
        <w:t xml:space="preserve">arliamentary </w:t>
      </w:r>
      <w:r w:rsidR="00954911">
        <w:t>i</w:t>
      </w:r>
      <w:r w:rsidR="009F5ADA">
        <w:t>nquiry</w:t>
      </w:r>
      <w:r w:rsidR="00B226B7">
        <w:t xml:space="preserve"> (HRSC, 2012, p. 91)</w:t>
      </w:r>
      <w:r w:rsidR="004E6174">
        <w:t>,</w:t>
      </w:r>
      <w:r w:rsidR="00B226B7">
        <w:t xml:space="preserve"> the decision </w:t>
      </w:r>
      <w:r w:rsidR="00704975">
        <w:t>‘</w:t>
      </w:r>
      <w:r w:rsidR="00B226B7">
        <w:t>was focused on the clear fact that English was not being learnt, and the unfortunate side effect of that decision was seen as a clear attack on language, which is certainly not our intent</w:t>
      </w:r>
      <w:r w:rsidR="00704975">
        <w:t>’</w:t>
      </w:r>
      <w:r w:rsidR="00B226B7">
        <w:t>. Despite this policy deci</w:t>
      </w:r>
      <w:r w:rsidR="007A2F46">
        <w:t>sion, in 2012 there were still</w:t>
      </w:r>
      <w:r w:rsidR="00954911">
        <w:t>:</w:t>
      </w:r>
    </w:p>
    <w:p w14:paraId="775AAF43" w14:textId="77777777" w:rsidR="00B226B7" w:rsidRPr="00B226B7" w:rsidRDefault="00377B5C" w:rsidP="0095689E">
      <w:pPr>
        <w:ind w:left="567" w:right="645"/>
        <w:jc w:val="both"/>
        <w:rPr>
          <w:sz w:val="22"/>
        </w:rPr>
      </w:pPr>
      <w:r>
        <w:rPr>
          <w:sz w:val="22"/>
        </w:rPr>
        <w:t xml:space="preserve">… </w:t>
      </w:r>
      <w:r w:rsidR="00B226B7" w:rsidRPr="00B226B7">
        <w:rPr>
          <w:sz w:val="22"/>
        </w:rPr>
        <w:t>76 very remote schools in the Northern Territory for whom English was a second, third or fourth language, and in … over 70 of those [schools] there is a form o</w:t>
      </w:r>
      <w:r w:rsidR="004E6174">
        <w:rPr>
          <w:sz w:val="22"/>
        </w:rPr>
        <w:t>f bilingual education happening</w:t>
      </w:r>
      <w:r w:rsidR="00B226B7" w:rsidRPr="00B226B7">
        <w:rPr>
          <w:sz w:val="22"/>
        </w:rPr>
        <w:t>.</w:t>
      </w:r>
      <w:r w:rsidR="00B226B7">
        <w:rPr>
          <w:sz w:val="22"/>
        </w:rPr>
        <w:t xml:space="preserve"> (HRSC, p. 91)</w:t>
      </w:r>
    </w:p>
    <w:p w14:paraId="6D02821E" w14:textId="77777777" w:rsidR="009F5ADA" w:rsidRDefault="009F5ADA" w:rsidP="007A2F46">
      <w:pPr>
        <w:spacing w:line="276" w:lineRule="auto"/>
      </w:pPr>
    </w:p>
    <w:p w14:paraId="14469E94" w14:textId="77777777" w:rsidR="005E3B30" w:rsidRPr="005E3B30" w:rsidRDefault="008A3C0F" w:rsidP="007A2F46">
      <w:pPr>
        <w:spacing w:line="276" w:lineRule="auto"/>
      </w:pPr>
      <w:r>
        <w:t>Five years after the decision</w:t>
      </w:r>
      <w:r w:rsidR="009251B5">
        <w:t xml:space="preserve"> </w:t>
      </w:r>
      <w:r w:rsidR="00954911">
        <w:t>to</w:t>
      </w:r>
      <w:r w:rsidR="009251B5">
        <w:t xml:space="preserve"> officially </w:t>
      </w:r>
      <w:r w:rsidR="00954911">
        <w:t xml:space="preserve">depart </w:t>
      </w:r>
      <w:r w:rsidR="009251B5">
        <w:t>from b</w:t>
      </w:r>
      <w:r w:rsidR="00494BE7">
        <w:t>i</w:t>
      </w:r>
      <w:r w:rsidR="009251B5">
        <w:t>li</w:t>
      </w:r>
      <w:r w:rsidR="00494BE7">
        <w:t>ngualism</w:t>
      </w:r>
      <w:r w:rsidR="004E6174">
        <w:t>,</w:t>
      </w:r>
      <w:r>
        <w:t xml:space="preserve"> </w:t>
      </w:r>
      <w:r w:rsidR="005E3B30">
        <w:t xml:space="preserve">average </w:t>
      </w:r>
      <w:r>
        <w:t xml:space="preserve">school attendance rates </w:t>
      </w:r>
      <w:r w:rsidR="005E3B30">
        <w:t xml:space="preserve">of around 30 per cent in many </w:t>
      </w:r>
      <w:r w:rsidR="004E6174">
        <w:t xml:space="preserve">remote </w:t>
      </w:r>
      <w:r w:rsidR="005E3B30">
        <w:t xml:space="preserve">Indigenous community schools </w:t>
      </w:r>
      <w:r w:rsidR="00B226B7">
        <w:t xml:space="preserve">in the Northern Territory </w:t>
      </w:r>
      <w:r>
        <w:t>are being blamed</w:t>
      </w:r>
      <w:r w:rsidR="004E6174">
        <w:t xml:space="preserve">, at least in part, </w:t>
      </w:r>
      <w:r w:rsidR="005E3B30">
        <w:t>on the removal of bilingual program</w:t>
      </w:r>
      <w:r w:rsidR="00494BE7">
        <w:t>s</w:t>
      </w:r>
      <w:r w:rsidR="005E3B30">
        <w:t xml:space="preserve">. As Professor Michael Christie from Charles Darwin University </w:t>
      </w:r>
      <w:r w:rsidR="00954911">
        <w:t>stated</w:t>
      </w:r>
      <w:r w:rsidR="005E3B30">
        <w:t xml:space="preserve">, </w:t>
      </w:r>
      <w:r w:rsidR="00704975">
        <w:t>‘</w:t>
      </w:r>
      <w:r w:rsidR="005E3B30" w:rsidRPr="005E3B30">
        <w:t>The use of Aboriginal language in schools brings Aboriginal parents and grandparents into the school and so brings the community and the school together</w:t>
      </w:r>
      <w:r w:rsidR="00704975">
        <w:t>’</w:t>
      </w:r>
      <w:r w:rsidR="005E3B30">
        <w:t xml:space="preserve"> (Creative Spirits, 2014)</w:t>
      </w:r>
      <w:r w:rsidR="005E3B30" w:rsidRPr="005E3B30">
        <w:t>.</w:t>
      </w:r>
    </w:p>
    <w:p w14:paraId="743E59F8" w14:textId="77777777" w:rsidR="00D26A92" w:rsidRDefault="00D26A92" w:rsidP="007A2F46">
      <w:pPr>
        <w:spacing w:line="276" w:lineRule="auto"/>
      </w:pPr>
    </w:p>
    <w:p w14:paraId="170E86DE" w14:textId="77777777" w:rsidR="00D26A92" w:rsidRPr="00D26A92" w:rsidRDefault="00D26A92" w:rsidP="007A2F46">
      <w:pPr>
        <w:spacing w:line="276" w:lineRule="auto"/>
      </w:pPr>
      <w:r>
        <w:t>The ‘Closing the Gap’ strategy was one of the Australian government</w:t>
      </w:r>
      <w:r w:rsidR="00954911">
        <w:t>’</w:t>
      </w:r>
      <w:r>
        <w:t xml:space="preserve">s responses associated with the 2008 national apology </w:t>
      </w:r>
      <w:r w:rsidR="004E6174">
        <w:t xml:space="preserve">mentioned </w:t>
      </w:r>
      <w:r>
        <w:t xml:space="preserve">above. It agreed </w:t>
      </w:r>
      <w:r w:rsidR="00704975">
        <w:t>‘</w:t>
      </w:r>
      <w:r w:rsidRPr="00D26A92">
        <w:t>to six ambitious targets to address the disadvantage faced by Indigenous Australians in life expectancy, child mortality, education and employment</w:t>
      </w:r>
      <w:r w:rsidR="00704975">
        <w:t>’</w:t>
      </w:r>
      <w:r>
        <w:t xml:space="preserve"> (COAG, 2008)</w:t>
      </w:r>
      <w:r w:rsidRPr="00D26A92">
        <w:t>.</w:t>
      </w:r>
    </w:p>
    <w:p w14:paraId="2358AB39" w14:textId="77777777" w:rsidR="00D26A92" w:rsidRPr="00D26A92" w:rsidRDefault="00D26A92" w:rsidP="007A2F46">
      <w:pPr>
        <w:spacing w:line="276" w:lineRule="auto"/>
      </w:pPr>
    </w:p>
    <w:p w14:paraId="1BAD6281" w14:textId="77777777" w:rsidR="007A2F46" w:rsidRPr="006F3A9C" w:rsidRDefault="008A3C0F" w:rsidP="006F3A9C">
      <w:pPr>
        <w:spacing w:line="276" w:lineRule="auto"/>
      </w:pPr>
      <w:r>
        <w:t>The education-related objectives of ‘Clos</w:t>
      </w:r>
      <w:r w:rsidR="00954911">
        <w:t>ing</w:t>
      </w:r>
      <w:r>
        <w:t xml:space="preserve"> the Gap’</w:t>
      </w:r>
      <w:r w:rsidR="005E3B30">
        <w:t xml:space="preserve"> </w:t>
      </w:r>
      <w:r>
        <w:t>were</w:t>
      </w:r>
      <w:r w:rsidR="00D26A92" w:rsidRPr="00D26A92">
        <w:t xml:space="preserve"> to:</w:t>
      </w:r>
    </w:p>
    <w:p w14:paraId="65A8BC90" w14:textId="09DDB88F" w:rsidR="006634A5" w:rsidRPr="008A3C0F" w:rsidRDefault="00193F33" w:rsidP="0095689E">
      <w:pPr>
        <w:ind w:left="567" w:right="645"/>
        <w:jc w:val="both"/>
        <w:rPr>
          <w:sz w:val="22"/>
        </w:rPr>
      </w:pPr>
      <w:r>
        <w:rPr>
          <w:sz w:val="22"/>
        </w:rPr>
        <w:t xml:space="preserve">… </w:t>
      </w:r>
      <w:r w:rsidR="00D26A92" w:rsidRPr="008A3C0F">
        <w:rPr>
          <w:sz w:val="22"/>
        </w:rPr>
        <w:t>ensure access to early childhood education for all Indigenous four</w:t>
      </w:r>
      <w:r w:rsidR="00954911">
        <w:rPr>
          <w:sz w:val="22"/>
        </w:rPr>
        <w:t>-</w:t>
      </w:r>
      <w:r w:rsidR="00D26A92" w:rsidRPr="008A3C0F">
        <w:rPr>
          <w:sz w:val="22"/>
        </w:rPr>
        <w:t>year</w:t>
      </w:r>
      <w:r w:rsidR="00954911">
        <w:rPr>
          <w:sz w:val="22"/>
        </w:rPr>
        <w:t>-</w:t>
      </w:r>
      <w:r w:rsidR="00D26A92" w:rsidRPr="008A3C0F">
        <w:rPr>
          <w:sz w:val="22"/>
        </w:rPr>
        <w:t>olds in remote communities by 2013;</w:t>
      </w:r>
      <w:r w:rsidR="00494BE7">
        <w:rPr>
          <w:sz w:val="22"/>
        </w:rPr>
        <w:t xml:space="preserve"> </w:t>
      </w:r>
      <w:r w:rsidR="00D26A92" w:rsidRPr="008A3C0F">
        <w:rPr>
          <w:sz w:val="22"/>
        </w:rPr>
        <w:t>halve the gap in reading, writing and numeracy ach</w:t>
      </w:r>
      <w:r w:rsidR="008A3C0F" w:rsidRPr="008A3C0F">
        <w:rPr>
          <w:sz w:val="22"/>
        </w:rPr>
        <w:t xml:space="preserve">ievements for children by 2018; </w:t>
      </w:r>
      <w:r w:rsidR="00D26A92" w:rsidRPr="008A3C0F">
        <w:rPr>
          <w:sz w:val="22"/>
        </w:rPr>
        <w:t>halve the gap for Indigenous students in Year 12 (or equivalent) attainment rates by 2020; and</w:t>
      </w:r>
      <w:r w:rsidR="008A3C0F" w:rsidRPr="008A3C0F">
        <w:rPr>
          <w:sz w:val="22"/>
        </w:rPr>
        <w:t xml:space="preserve"> [partly as a consequence] </w:t>
      </w:r>
      <w:r w:rsidR="00D26A92" w:rsidRPr="008A3C0F">
        <w:rPr>
          <w:sz w:val="22"/>
        </w:rPr>
        <w:t>halve the gap in employment outcomes between Indigenous and other Australians by 2018</w:t>
      </w:r>
      <w:r w:rsidR="008A3C0F">
        <w:rPr>
          <w:sz w:val="22"/>
        </w:rPr>
        <w:t>. (COAG, 2008)</w:t>
      </w:r>
    </w:p>
    <w:p w14:paraId="1556C804" w14:textId="77777777" w:rsidR="00C90AB5" w:rsidRPr="007A2F46" w:rsidRDefault="00C90AB5" w:rsidP="007A2F46">
      <w:pPr>
        <w:spacing w:line="276" w:lineRule="auto"/>
      </w:pPr>
    </w:p>
    <w:p w14:paraId="3D4403EA" w14:textId="77777777" w:rsidR="00C90AB5" w:rsidRDefault="004E6174" w:rsidP="007A2F46">
      <w:pPr>
        <w:spacing w:line="276" w:lineRule="auto"/>
      </w:pPr>
      <w:r>
        <w:t xml:space="preserve">While less than </w:t>
      </w:r>
      <w:r w:rsidR="00F246BD">
        <w:t>3</w:t>
      </w:r>
      <w:r w:rsidR="005263AF">
        <w:t xml:space="preserve"> per cent of Australians identify as Indigenous</w:t>
      </w:r>
      <w:r w:rsidR="00954911">
        <w:t>,</w:t>
      </w:r>
      <w:r>
        <w:rPr>
          <w:rStyle w:val="FootnoteReference"/>
        </w:rPr>
        <w:footnoteReference w:id="4"/>
      </w:r>
      <w:r w:rsidR="005263AF">
        <w:t xml:space="preserve"> maintaining</w:t>
      </w:r>
      <w:r w:rsidR="00056541">
        <w:t xml:space="preserve"> language, land and </w:t>
      </w:r>
      <w:r w:rsidR="006F3A9C">
        <w:t>culture</w:t>
      </w:r>
      <w:r w:rsidR="00C047B6">
        <w:t xml:space="preserve"> </w:t>
      </w:r>
      <w:r w:rsidR="00954911">
        <w:t>is</w:t>
      </w:r>
      <w:r w:rsidR="00494BE7">
        <w:t xml:space="preserve"> </w:t>
      </w:r>
      <w:r w:rsidR="005263AF">
        <w:t xml:space="preserve">critically </w:t>
      </w:r>
      <w:r w:rsidR="00C90AB5">
        <w:t xml:space="preserve">important </w:t>
      </w:r>
      <w:r w:rsidR="005263AF">
        <w:t xml:space="preserve">for many </w:t>
      </w:r>
      <w:r w:rsidR="00C90AB5">
        <w:t xml:space="preserve">Indigenous </w:t>
      </w:r>
      <w:r w:rsidR="005263AF">
        <w:t>people</w:t>
      </w:r>
      <w:r w:rsidR="00056541">
        <w:t xml:space="preserve">. This is </w:t>
      </w:r>
      <w:r w:rsidR="00C90AB5">
        <w:t xml:space="preserve">particularly </w:t>
      </w:r>
      <w:r w:rsidR="00056541">
        <w:t xml:space="preserve">the case </w:t>
      </w:r>
      <w:r w:rsidR="00C90AB5">
        <w:t>in vast areas of remote Australia</w:t>
      </w:r>
      <w:r w:rsidR="005263AF">
        <w:t>,</w:t>
      </w:r>
      <w:r w:rsidR="00C90AB5">
        <w:t xml:space="preserve"> where Aboriginal </w:t>
      </w:r>
      <w:r w:rsidR="005263AF">
        <w:t>traditional owners</w:t>
      </w:r>
      <w:r w:rsidR="00C90AB5">
        <w:t xml:space="preserve"> typically comprise the majority</w:t>
      </w:r>
      <w:r w:rsidR="005263AF">
        <w:t xml:space="preserve"> of residents. In these remote areas, 42 per cent of all Indigenous people </w:t>
      </w:r>
      <w:r w:rsidR="00954911">
        <w:t xml:space="preserve">aged </w:t>
      </w:r>
      <w:r w:rsidR="005263AF">
        <w:t xml:space="preserve">over 15 years speak an Indigenous language at home, and 15 per cent </w:t>
      </w:r>
      <w:r w:rsidR="00704975">
        <w:t>‘</w:t>
      </w:r>
      <w:r w:rsidR="005263AF">
        <w:t>had difficulty in both communicating English and being understood by English speakers</w:t>
      </w:r>
      <w:r w:rsidR="00704975">
        <w:t>’</w:t>
      </w:r>
      <w:r w:rsidR="005263AF">
        <w:t xml:space="preserve"> (HRSC, </w:t>
      </w:r>
      <w:r w:rsidR="006A186B">
        <w:t xml:space="preserve">2012, </w:t>
      </w:r>
      <w:r w:rsidR="005263AF">
        <w:t>p. 38).</w:t>
      </w:r>
    </w:p>
    <w:p w14:paraId="75570644" w14:textId="77777777" w:rsidR="005E3B30" w:rsidRPr="007A2F46" w:rsidRDefault="005E3B30" w:rsidP="007A2F46">
      <w:pPr>
        <w:spacing w:line="276" w:lineRule="auto"/>
      </w:pPr>
    </w:p>
    <w:p w14:paraId="26984BE0" w14:textId="77777777" w:rsidR="007A2F46" w:rsidRPr="00377B5C" w:rsidRDefault="005E3B30" w:rsidP="00377B5C">
      <w:pPr>
        <w:spacing w:line="276" w:lineRule="auto"/>
      </w:pPr>
      <w:r>
        <w:t xml:space="preserve">The 2012 </w:t>
      </w:r>
      <w:r w:rsidRPr="005E3B30">
        <w:rPr>
          <w:i/>
        </w:rPr>
        <w:t>Our land: Our languages</w:t>
      </w:r>
      <w:r w:rsidR="009F5ADA">
        <w:t xml:space="preserve"> report </w:t>
      </w:r>
      <w:r w:rsidR="00C047B6">
        <w:t xml:space="preserve">(HRSC, 2012) </w:t>
      </w:r>
      <w:r w:rsidR="009F5ADA">
        <w:t>had</w:t>
      </w:r>
      <w:r>
        <w:t xml:space="preserve"> few </w:t>
      </w:r>
      <w:r w:rsidR="009F5ADA">
        <w:t xml:space="preserve">new </w:t>
      </w:r>
      <w:r>
        <w:t xml:space="preserve">answers to the continuing loss of Indigenous languages. </w:t>
      </w:r>
      <w:r w:rsidR="009F5ADA">
        <w:t xml:space="preserve">While it was positive in suggesting that </w:t>
      </w:r>
      <w:r w:rsidR="00704975">
        <w:t>‘</w:t>
      </w:r>
      <w:r w:rsidR="009F5ADA">
        <w:t>all Australians should have pride in the Indigenous languages of our country [which] bring with them rich cultural heritage, knowledge and a spiritual connection to the land</w:t>
      </w:r>
      <w:r w:rsidR="00704975">
        <w:t>’</w:t>
      </w:r>
      <w:r w:rsidR="009F5ADA">
        <w:t xml:space="preserve"> (</w:t>
      </w:r>
      <w:r w:rsidR="00C047B6">
        <w:t xml:space="preserve">HRSC 2012, </w:t>
      </w:r>
      <w:r w:rsidR="009F5ADA">
        <w:t>p. 212), i</w:t>
      </w:r>
      <w:r>
        <w:t>n its</w:t>
      </w:r>
      <w:r w:rsidR="009F5ADA">
        <w:t xml:space="preserve"> concluding comments </w:t>
      </w:r>
      <w:r w:rsidR="00ED045B">
        <w:t>the report</w:t>
      </w:r>
      <w:r w:rsidR="009F5ADA">
        <w:t xml:space="preserve"> observed</w:t>
      </w:r>
      <w:r>
        <w:t xml:space="preserve"> that</w:t>
      </w:r>
      <w:r w:rsidR="009F5ADA">
        <w:t>:</w:t>
      </w:r>
    </w:p>
    <w:p w14:paraId="3BA39CE1" w14:textId="77777777" w:rsidR="005E3B30" w:rsidRPr="00CA4DC7" w:rsidRDefault="005E3B30" w:rsidP="0095689E">
      <w:pPr>
        <w:ind w:left="567" w:right="645"/>
        <w:jc w:val="both"/>
      </w:pPr>
      <w:r w:rsidRPr="009F5ADA">
        <w:rPr>
          <w:sz w:val="22"/>
        </w:rPr>
        <w:t xml:space="preserve">Twenty </w:t>
      </w:r>
      <w:r w:rsidR="00ED045B">
        <w:rPr>
          <w:sz w:val="22"/>
        </w:rPr>
        <w:t>y</w:t>
      </w:r>
      <w:r w:rsidRPr="009F5ADA">
        <w:rPr>
          <w:sz w:val="22"/>
        </w:rPr>
        <w:t xml:space="preserve">ears on from [the Mabo </w:t>
      </w:r>
      <w:r w:rsidR="00ED045B">
        <w:rPr>
          <w:sz w:val="22"/>
        </w:rPr>
        <w:t>l</w:t>
      </w:r>
      <w:r w:rsidRPr="009F5ADA">
        <w:rPr>
          <w:sz w:val="22"/>
        </w:rPr>
        <w:t xml:space="preserve">and rights decision] and we have failed to close the gap on Indigenous </w:t>
      </w:r>
      <w:r w:rsidR="009F5ADA" w:rsidRPr="009F5ADA">
        <w:rPr>
          <w:sz w:val="22"/>
        </w:rPr>
        <w:t>disadvantage. Over these two decades</w:t>
      </w:r>
      <w:r w:rsidR="00ED045B">
        <w:rPr>
          <w:sz w:val="22"/>
        </w:rPr>
        <w:t>,</w:t>
      </w:r>
      <w:r w:rsidR="009F5ADA" w:rsidRPr="009F5ADA">
        <w:rPr>
          <w:sz w:val="22"/>
        </w:rPr>
        <w:t xml:space="preserve"> billions have been spent providing various services, assistance and programs for Indigenous peoples. We are making progress, but progress is slow. Over these two decades</w:t>
      </w:r>
      <w:r w:rsidR="00ED045B">
        <w:rPr>
          <w:sz w:val="22"/>
        </w:rPr>
        <w:t>,</w:t>
      </w:r>
      <w:r w:rsidR="009F5ADA" w:rsidRPr="009F5ADA">
        <w:rPr>
          <w:sz w:val="22"/>
        </w:rPr>
        <w:t xml:space="preserve"> we have seen the decline of many Indigenous languages</w:t>
      </w:r>
      <w:r w:rsidR="00ED045B">
        <w:rPr>
          <w:sz w:val="22"/>
        </w:rPr>
        <w:t>,</w:t>
      </w:r>
      <w:r w:rsidR="009F5ADA" w:rsidRPr="009F5ADA">
        <w:rPr>
          <w:sz w:val="22"/>
        </w:rPr>
        <w:t xml:space="preserve"> just as we have seen the rise of Indigenous youth disconnected from their culture, failing at school, lacking a sense of identity or future, and ending up in the criminal justice system</w:t>
      </w:r>
      <w:r w:rsidR="00ED045B">
        <w:rPr>
          <w:sz w:val="22"/>
        </w:rPr>
        <w:t>.</w:t>
      </w:r>
      <w:r w:rsidR="009F5ADA" w:rsidRPr="0095689E">
        <w:rPr>
          <w:sz w:val="22"/>
        </w:rPr>
        <w:t xml:space="preserve"> </w:t>
      </w:r>
      <w:r w:rsidR="00ED045B">
        <w:t xml:space="preserve">(HRSC 2012, p. </w:t>
      </w:r>
      <w:r w:rsidR="00ED045B" w:rsidRPr="00CA4DC7">
        <w:t>212</w:t>
      </w:r>
      <w:r w:rsidR="00ED045B">
        <w:t>)</w:t>
      </w:r>
    </w:p>
    <w:p w14:paraId="0EC628AD" w14:textId="77777777" w:rsidR="009F5ADA" w:rsidRDefault="009F5ADA" w:rsidP="007A2F46">
      <w:pPr>
        <w:spacing w:line="276" w:lineRule="auto"/>
      </w:pPr>
    </w:p>
    <w:p w14:paraId="63132C84" w14:textId="77777777" w:rsidR="008A3C0F" w:rsidRPr="009B5D20" w:rsidRDefault="00176610" w:rsidP="007A2F46">
      <w:pPr>
        <w:spacing w:line="276" w:lineRule="auto"/>
        <w:rPr>
          <w:b/>
        </w:rPr>
      </w:pPr>
      <w:r w:rsidRPr="009B5D20">
        <w:rPr>
          <w:b/>
        </w:rPr>
        <w:t>Filling in the ‘language picture’ between</w:t>
      </w:r>
      <w:r w:rsidR="00B226B7" w:rsidRPr="009B5D20">
        <w:rPr>
          <w:b/>
        </w:rPr>
        <w:t xml:space="preserve"> remote </w:t>
      </w:r>
      <w:r w:rsidRPr="009B5D20">
        <w:rPr>
          <w:b/>
        </w:rPr>
        <w:t>and urban</w:t>
      </w:r>
      <w:r w:rsidR="00B226B7" w:rsidRPr="009B5D20">
        <w:rPr>
          <w:b/>
        </w:rPr>
        <w:t xml:space="preserve"> Australia</w:t>
      </w:r>
    </w:p>
    <w:p w14:paraId="719FC294" w14:textId="77777777" w:rsidR="00176610" w:rsidRDefault="00176610" w:rsidP="007A2F46">
      <w:pPr>
        <w:spacing w:line="276" w:lineRule="auto"/>
      </w:pPr>
    </w:p>
    <w:p w14:paraId="18F8A6EC" w14:textId="77777777" w:rsidR="001F0691" w:rsidRPr="00B1486D" w:rsidRDefault="001F0691" w:rsidP="001F0691">
      <w:pPr>
        <w:spacing w:line="276" w:lineRule="auto"/>
        <w:rPr>
          <w:szCs w:val="22"/>
        </w:rPr>
      </w:pPr>
      <w:r>
        <w:t xml:space="preserve">Despite the language and literacy issues experienced by many Indigenous people and some migrants to Australia, Australia’s overall literacy levels are high relative to other countries. However functional literacy remains far from universal. </w:t>
      </w:r>
      <w:r w:rsidRPr="00B1486D">
        <w:rPr>
          <w:szCs w:val="22"/>
        </w:rPr>
        <w:t>The recent Program</w:t>
      </w:r>
      <w:r>
        <w:rPr>
          <w:szCs w:val="22"/>
        </w:rPr>
        <w:t>me</w:t>
      </w:r>
      <w:r w:rsidRPr="00B1486D">
        <w:rPr>
          <w:szCs w:val="22"/>
        </w:rPr>
        <w:t xml:space="preserve"> for </w:t>
      </w:r>
      <w:r>
        <w:rPr>
          <w:szCs w:val="22"/>
        </w:rPr>
        <w:t xml:space="preserve">the </w:t>
      </w:r>
      <w:r w:rsidRPr="00B1486D">
        <w:rPr>
          <w:szCs w:val="22"/>
        </w:rPr>
        <w:t xml:space="preserve">International Assessment of Adult Competencies (PIAAC) survey </w:t>
      </w:r>
      <w:r>
        <w:rPr>
          <w:szCs w:val="22"/>
        </w:rPr>
        <w:t>indicates that around one in seven</w:t>
      </w:r>
      <w:r w:rsidRPr="00B1486D">
        <w:rPr>
          <w:szCs w:val="22"/>
        </w:rPr>
        <w:t xml:space="preserve"> Australians (14</w:t>
      </w:r>
      <w:r>
        <w:rPr>
          <w:szCs w:val="22"/>
        </w:rPr>
        <w:t xml:space="preserve"> per cent</w:t>
      </w:r>
      <w:r w:rsidRPr="00B1486D">
        <w:rPr>
          <w:szCs w:val="22"/>
        </w:rPr>
        <w:t xml:space="preserve">) have </w:t>
      </w:r>
      <w:r w:rsidR="00704975">
        <w:rPr>
          <w:szCs w:val="22"/>
        </w:rPr>
        <w:t>‘</w:t>
      </w:r>
      <w:r w:rsidRPr="00B1486D">
        <w:rPr>
          <w:szCs w:val="22"/>
        </w:rPr>
        <w:t>very poor</w:t>
      </w:r>
      <w:r w:rsidR="00704975">
        <w:rPr>
          <w:szCs w:val="22"/>
        </w:rPr>
        <w:t>’</w:t>
      </w:r>
      <w:r w:rsidRPr="00B1486D">
        <w:rPr>
          <w:szCs w:val="22"/>
        </w:rPr>
        <w:t xml:space="preserve"> literacy ski</w:t>
      </w:r>
      <w:r>
        <w:rPr>
          <w:szCs w:val="22"/>
        </w:rPr>
        <w:t>lls (ABS, 2013). An additional one in three</w:t>
      </w:r>
      <w:r w:rsidRPr="00B1486D">
        <w:rPr>
          <w:szCs w:val="22"/>
        </w:rPr>
        <w:t xml:space="preserve"> Au</w:t>
      </w:r>
      <w:r>
        <w:rPr>
          <w:szCs w:val="22"/>
        </w:rPr>
        <w:t xml:space="preserve">stralians </w:t>
      </w:r>
      <w:r w:rsidRPr="00B1486D">
        <w:rPr>
          <w:szCs w:val="22"/>
        </w:rPr>
        <w:t>(30</w:t>
      </w:r>
      <w:r>
        <w:rPr>
          <w:szCs w:val="22"/>
        </w:rPr>
        <w:t xml:space="preserve"> per cent</w:t>
      </w:r>
      <w:r w:rsidRPr="00B1486D">
        <w:rPr>
          <w:szCs w:val="22"/>
        </w:rPr>
        <w:t xml:space="preserve">) </w:t>
      </w:r>
      <w:r>
        <w:rPr>
          <w:szCs w:val="22"/>
        </w:rPr>
        <w:t>have literacy skills at</w:t>
      </w:r>
      <w:r w:rsidRPr="00B1486D">
        <w:rPr>
          <w:szCs w:val="22"/>
        </w:rPr>
        <w:t xml:space="preserve"> level</w:t>
      </w:r>
      <w:r>
        <w:rPr>
          <w:szCs w:val="22"/>
        </w:rPr>
        <w:t>s</w:t>
      </w:r>
      <w:r w:rsidRPr="00B1486D">
        <w:rPr>
          <w:szCs w:val="22"/>
        </w:rPr>
        <w:t xml:space="preserve"> that make them vulnerable to unemployment and social exclusion in a modern knowledge-based economy and society. </w:t>
      </w:r>
    </w:p>
    <w:p w14:paraId="162868A7" w14:textId="77777777" w:rsidR="006F3A9C" w:rsidRPr="007A2F46" w:rsidRDefault="006F3A9C" w:rsidP="007A2F46">
      <w:pPr>
        <w:spacing w:line="276" w:lineRule="auto"/>
      </w:pPr>
    </w:p>
    <w:p w14:paraId="27439BFF" w14:textId="77777777" w:rsidR="00463D8E" w:rsidRDefault="001F0691" w:rsidP="007A2F46">
      <w:pPr>
        <w:spacing w:line="276" w:lineRule="auto"/>
      </w:pPr>
      <w:r>
        <w:t>Indeed most</w:t>
      </w:r>
      <w:r w:rsidR="00056541">
        <w:t xml:space="preserve"> </w:t>
      </w:r>
      <w:r w:rsidR="006B79D0">
        <w:t>Australians</w:t>
      </w:r>
      <w:r w:rsidR="00ED045B">
        <w:t xml:space="preserve"> (around three quarters)</w:t>
      </w:r>
      <w:r w:rsidR="006B79D0">
        <w:t xml:space="preserve"> </w:t>
      </w:r>
      <w:r>
        <w:t xml:space="preserve">are </w:t>
      </w:r>
      <w:r w:rsidR="00176610">
        <w:t>monolingual in English. In the absence of a nationally agreed</w:t>
      </w:r>
      <w:r w:rsidR="003031F8">
        <w:t>,</w:t>
      </w:r>
      <w:r w:rsidR="00176610">
        <w:t xml:space="preserve"> main second language, as exists for example in Canada (with French) and </w:t>
      </w:r>
      <w:r w:rsidR="00ED045B">
        <w:t xml:space="preserve">in </w:t>
      </w:r>
      <w:r w:rsidR="00176610">
        <w:t>New Zealand (</w:t>
      </w:r>
      <w:r w:rsidR="00ED045B">
        <w:t>with</w:t>
      </w:r>
      <w:r w:rsidR="00176610">
        <w:t xml:space="preserve"> Maori), most </w:t>
      </w:r>
      <w:r w:rsidR="00E5538B">
        <w:t xml:space="preserve">Australians </w:t>
      </w:r>
      <w:r w:rsidR="00176610">
        <w:t xml:space="preserve">have only a limited, low-level exposure at school to any languages </w:t>
      </w:r>
      <w:r w:rsidR="006B79D0">
        <w:t xml:space="preserve">and cultures </w:t>
      </w:r>
      <w:r w:rsidR="00056541">
        <w:t>aside from</w:t>
      </w:r>
      <w:r w:rsidR="00176610">
        <w:t xml:space="preserve"> English</w:t>
      </w:r>
      <w:r w:rsidR="00463D8E">
        <w:t>.</w:t>
      </w:r>
      <w:r w:rsidR="00176610">
        <w:t xml:space="preserve"> Monolingualism </w:t>
      </w:r>
      <w:r w:rsidR="003031F8">
        <w:t>(and relative monocultur</w:t>
      </w:r>
      <w:r w:rsidR="00463D8E">
        <w:t>al</w:t>
      </w:r>
      <w:r w:rsidR="003031F8">
        <w:t xml:space="preserve">ism) </w:t>
      </w:r>
      <w:r w:rsidR="00ED045B">
        <w:t>are</w:t>
      </w:r>
      <w:r w:rsidR="00176610">
        <w:t xml:space="preserve"> most evident among this th</w:t>
      </w:r>
      <w:r w:rsidR="006B79D0">
        <w:t>ird group</w:t>
      </w:r>
      <w:r w:rsidR="00463D8E">
        <w:t>.</w:t>
      </w:r>
      <w:r w:rsidR="00176610">
        <w:t xml:space="preserve"> </w:t>
      </w:r>
      <w:r w:rsidR="00DF3A7A">
        <w:t xml:space="preserve">The divisions </w:t>
      </w:r>
      <w:r w:rsidR="00ED045B">
        <w:t xml:space="preserve">that </w:t>
      </w:r>
      <w:r w:rsidR="00DF3A7A">
        <w:t xml:space="preserve">this situation can </w:t>
      </w:r>
      <w:r w:rsidR="00056541">
        <w:t xml:space="preserve">and does </w:t>
      </w:r>
      <w:r w:rsidR="00DF3A7A">
        <w:t>create between some regions, groups and communities have sign</w:t>
      </w:r>
      <w:r w:rsidR="00056541">
        <w:t xml:space="preserve">ificant political, demographic </w:t>
      </w:r>
      <w:r w:rsidR="00DF3A7A">
        <w:t>and intergenerational implications</w:t>
      </w:r>
      <w:r w:rsidR="00ED045B">
        <w:t>,</w:t>
      </w:r>
      <w:r w:rsidR="00DF3A7A">
        <w:t xml:space="preserve"> </w:t>
      </w:r>
      <w:r w:rsidR="00ED045B">
        <w:t>which are</w:t>
      </w:r>
      <w:r w:rsidR="00DF3A7A">
        <w:t xml:space="preserve"> summarised below.</w:t>
      </w:r>
    </w:p>
    <w:p w14:paraId="67C44A7E" w14:textId="77777777" w:rsidR="00463D8E" w:rsidRDefault="00463D8E" w:rsidP="007A2F46">
      <w:pPr>
        <w:spacing w:line="276" w:lineRule="auto"/>
      </w:pPr>
    </w:p>
    <w:p w14:paraId="706AC133" w14:textId="77777777" w:rsidR="001F0691" w:rsidRDefault="000F7063" w:rsidP="007A2F46">
      <w:pPr>
        <w:spacing w:line="276" w:lineRule="auto"/>
      </w:pPr>
      <w:r>
        <w:t xml:space="preserve">Monolingual Australians are most likely to live in regional cities and in the outer suburbs of the major cities. </w:t>
      </w:r>
      <w:r w:rsidR="00E5538B">
        <w:t>As an example</w:t>
      </w:r>
      <w:r w:rsidR="006B79D0">
        <w:t>,</w:t>
      </w:r>
      <w:r w:rsidR="00E5538B">
        <w:t xml:space="preserve"> </w:t>
      </w:r>
      <w:r w:rsidR="006B79D0">
        <w:t>the regi</w:t>
      </w:r>
      <w:r w:rsidR="00494BE7">
        <w:t>onal City of Ballarat, where this paper’s</w:t>
      </w:r>
      <w:r w:rsidR="006B79D0">
        <w:t xml:space="preserve"> first author</w:t>
      </w:r>
      <w:r w:rsidR="00511405">
        <w:t>,</w:t>
      </w:r>
      <w:r w:rsidR="00E5538B">
        <w:t xml:space="preserve"> </w:t>
      </w:r>
      <w:r w:rsidR="006B79D0">
        <w:t>Barry Golding</w:t>
      </w:r>
      <w:r w:rsidR="00511405">
        <w:t>,</w:t>
      </w:r>
      <w:r w:rsidR="006B79D0">
        <w:t xml:space="preserve"> works</w:t>
      </w:r>
      <w:r w:rsidR="00056541">
        <w:t>,</w:t>
      </w:r>
      <w:r w:rsidR="006B79D0">
        <w:t xml:space="preserve"> has around</w:t>
      </w:r>
      <w:r w:rsidR="00E5538B">
        <w:t xml:space="preserve"> </w:t>
      </w:r>
      <w:r w:rsidR="006B79D0">
        <w:t>one tenth of the percentage of non-English</w:t>
      </w:r>
      <w:r w:rsidR="00F246BD">
        <w:t>-</w:t>
      </w:r>
      <w:r w:rsidR="006B79D0">
        <w:t>speaking background Australians (4</w:t>
      </w:r>
      <w:r w:rsidR="00F246BD">
        <w:t xml:space="preserve"> per cent</w:t>
      </w:r>
      <w:r w:rsidR="006B79D0">
        <w:t xml:space="preserve">) </w:t>
      </w:r>
      <w:r w:rsidR="00494BE7">
        <w:t>compared with</w:t>
      </w:r>
      <w:r w:rsidR="006B79D0">
        <w:t xml:space="preserve"> inner urban </w:t>
      </w:r>
      <w:r w:rsidR="00056541">
        <w:t>Melbourne</w:t>
      </w:r>
      <w:r w:rsidR="00494BE7">
        <w:t>,</w:t>
      </w:r>
      <w:r w:rsidR="006B79D0">
        <w:t xml:space="preserve"> where the </w:t>
      </w:r>
      <w:r w:rsidR="00494BE7">
        <w:t xml:space="preserve">paper’s </w:t>
      </w:r>
      <w:r w:rsidR="00056541">
        <w:t xml:space="preserve">second author, </w:t>
      </w:r>
      <w:r w:rsidR="003031F8">
        <w:t>Sally Thompson lives</w:t>
      </w:r>
      <w:r w:rsidR="00056541">
        <w:t>, only 100</w:t>
      </w:r>
      <w:r w:rsidR="008F3D9C">
        <w:t xml:space="preserve"> </w:t>
      </w:r>
      <w:r w:rsidR="00056541">
        <w:t>k</w:t>
      </w:r>
      <w:r w:rsidR="008F3D9C">
        <w:t>ilo</w:t>
      </w:r>
      <w:r w:rsidR="00056541">
        <w:t>m</w:t>
      </w:r>
      <w:r w:rsidR="008F3D9C">
        <w:t>etres</w:t>
      </w:r>
      <w:r w:rsidR="00056541">
        <w:t xml:space="preserve"> away</w:t>
      </w:r>
      <w:r w:rsidR="008F3D9C">
        <w:t xml:space="preserve">, where the population </w:t>
      </w:r>
      <w:r w:rsidR="00511405">
        <w:t>ha</w:t>
      </w:r>
      <w:r w:rsidR="008F3D9C">
        <w:t>s 42 per cent non-English-speaking background Australians</w:t>
      </w:r>
      <w:r w:rsidR="003031F8">
        <w:t xml:space="preserve">. </w:t>
      </w:r>
    </w:p>
    <w:p w14:paraId="4A82C447" w14:textId="77777777" w:rsidR="002E3B44" w:rsidRPr="00152E42" w:rsidRDefault="002E3B44" w:rsidP="007A2F46">
      <w:pPr>
        <w:spacing w:line="276" w:lineRule="auto"/>
        <w:rPr>
          <w:szCs w:val="22"/>
        </w:rPr>
      </w:pPr>
    </w:p>
    <w:p w14:paraId="15B0B049" w14:textId="41D4BF8F" w:rsidR="00D5575D" w:rsidRPr="00D5575D" w:rsidRDefault="00D5575D" w:rsidP="007A2F46">
      <w:pPr>
        <w:spacing w:line="276" w:lineRule="auto"/>
      </w:pPr>
      <w:r>
        <w:rPr>
          <w:lang w:val="en-US"/>
        </w:rPr>
        <w:t>C</w:t>
      </w:r>
      <w:r w:rsidRPr="00D5575D">
        <w:rPr>
          <w:lang w:val="en-US"/>
        </w:rPr>
        <w:t>ompulsory voting</w:t>
      </w:r>
      <w:r>
        <w:rPr>
          <w:lang w:val="en-US"/>
        </w:rPr>
        <w:t xml:space="preserve"> in Australia</w:t>
      </w:r>
      <w:r>
        <w:t xml:space="preserve">, in combination with </w:t>
      </w:r>
      <w:r w:rsidRPr="00D5575D">
        <w:rPr>
          <w:lang w:val="en-US"/>
        </w:rPr>
        <w:t>minority language voters and citizens with lower than average levels of education</w:t>
      </w:r>
      <w:r>
        <w:rPr>
          <w:lang w:val="en-US"/>
        </w:rPr>
        <w:t>,</w:t>
      </w:r>
      <w:r w:rsidRPr="00D5575D">
        <w:rPr>
          <w:lang w:val="en-US"/>
        </w:rPr>
        <w:t xml:space="preserve"> </w:t>
      </w:r>
      <w:r>
        <w:t xml:space="preserve">lead to </w:t>
      </w:r>
      <w:r>
        <w:rPr>
          <w:lang w:val="en-US"/>
        </w:rPr>
        <w:t>Australia having</w:t>
      </w:r>
      <w:r w:rsidRPr="00D5575D">
        <w:rPr>
          <w:lang w:val="en-US"/>
        </w:rPr>
        <w:t xml:space="preserve"> one of the highest levels of spoiled or informal ballots am</w:t>
      </w:r>
      <w:r>
        <w:rPr>
          <w:lang w:val="en-US"/>
        </w:rPr>
        <w:t xml:space="preserve">ong the established democracies. </w:t>
      </w:r>
      <w:r w:rsidR="00193F33">
        <w:t>Alport and</w:t>
      </w:r>
      <w:r>
        <w:t xml:space="preserve"> Hill (2006, p. 5) noted that</w:t>
      </w:r>
      <w:r w:rsidRPr="00D5575D">
        <w:rPr>
          <w:lang w:val="en-US"/>
        </w:rPr>
        <w:t xml:space="preserve"> </w:t>
      </w:r>
      <w:r>
        <w:rPr>
          <w:lang w:val="en-US"/>
        </w:rPr>
        <w:t>while most Australians actually</w:t>
      </w:r>
      <w:r>
        <w:t xml:space="preserve"> </w:t>
      </w:r>
      <w:r w:rsidRPr="00D5575D">
        <w:rPr>
          <w:lang w:val="en-US"/>
        </w:rPr>
        <w:t>turn out to vote</w:t>
      </w:r>
      <w:r>
        <w:rPr>
          <w:lang w:val="en-US"/>
        </w:rPr>
        <w:t>, ‘</w:t>
      </w:r>
      <w:r w:rsidRPr="00D5575D">
        <w:rPr>
          <w:lang w:val="en-US"/>
        </w:rPr>
        <w:t>many remain politically excluded due to the fact that their votes are often informal, thereby nullifying their efforts at political engagement</w:t>
      </w:r>
      <w:r>
        <w:rPr>
          <w:lang w:val="en-US"/>
        </w:rPr>
        <w:t>’</w:t>
      </w:r>
      <w:r w:rsidRPr="00D5575D">
        <w:rPr>
          <w:lang w:val="en-US"/>
        </w:rPr>
        <w:t xml:space="preserve">. </w:t>
      </w:r>
    </w:p>
    <w:p w14:paraId="3667A7DA" w14:textId="77777777" w:rsidR="00494BE7" w:rsidRDefault="00494BE7" w:rsidP="007A2F46">
      <w:pPr>
        <w:spacing w:line="276" w:lineRule="auto"/>
      </w:pPr>
    </w:p>
    <w:p w14:paraId="419F2D0A" w14:textId="77777777" w:rsidR="007A2F46" w:rsidRPr="00D5575D" w:rsidRDefault="00494BE7" w:rsidP="00D5575D">
      <w:pPr>
        <w:spacing w:line="276" w:lineRule="auto"/>
      </w:pPr>
      <w:r>
        <w:t>These links between li</w:t>
      </w:r>
      <w:r w:rsidR="00D5575D">
        <w:t xml:space="preserve">teracy, language and democracy are acknowledged </w:t>
      </w:r>
      <w:r w:rsidR="00C60E41">
        <w:t xml:space="preserve">globally </w:t>
      </w:r>
      <w:r>
        <w:t>by the United Nations</w:t>
      </w:r>
      <w:r w:rsidR="00C60E41">
        <w:t xml:space="preserve"> </w:t>
      </w:r>
      <w:r w:rsidR="00FC1E94">
        <w:t>(2012b, p. 1)</w:t>
      </w:r>
      <w:r w:rsidR="00001FBF">
        <w:t>, which</w:t>
      </w:r>
      <w:r w:rsidR="00FC1E94">
        <w:t xml:space="preserve"> notes that l</w:t>
      </w:r>
      <w:r w:rsidR="00C60E41">
        <w:t>iteracy</w:t>
      </w:r>
      <w:r w:rsidR="00FC1E94">
        <w:t>:</w:t>
      </w:r>
    </w:p>
    <w:p w14:paraId="128FA01E" w14:textId="77777777" w:rsidR="00C60E41" w:rsidRPr="0095689E" w:rsidRDefault="00D5575D" w:rsidP="0095689E">
      <w:pPr>
        <w:ind w:left="567" w:right="645"/>
        <w:jc w:val="both"/>
        <w:rPr>
          <w:sz w:val="22"/>
        </w:rPr>
      </w:pPr>
      <w:r>
        <w:rPr>
          <w:sz w:val="22"/>
        </w:rPr>
        <w:t xml:space="preserve">… </w:t>
      </w:r>
      <w:r w:rsidR="00C60E41" w:rsidRPr="0095689E">
        <w:rPr>
          <w:sz w:val="22"/>
        </w:rPr>
        <w:t>is a transformational process that empowers individuals, broadens their critical thinking and provides them with the ability to act. A person without basic literacy lacks real opportunities to effectively engage with democratic institutions, to make choices, exercise his/her citizenship rights and act for a perceived common good.</w:t>
      </w:r>
    </w:p>
    <w:p w14:paraId="2AFE5D51" w14:textId="77777777" w:rsidR="007A2F46" w:rsidRDefault="007A2F46" w:rsidP="007A2F46">
      <w:pPr>
        <w:spacing w:line="276" w:lineRule="auto"/>
      </w:pPr>
    </w:p>
    <w:p w14:paraId="7B4EABA9" w14:textId="77777777" w:rsidR="007A2F46" w:rsidRPr="00D5575D" w:rsidRDefault="00494BE7" w:rsidP="00D5575D">
      <w:pPr>
        <w:spacing w:line="276" w:lineRule="auto"/>
      </w:pPr>
      <w:r w:rsidRPr="00494BE7">
        <w:t>Polit</w:t>
      </w:r>
      <w:r w:rsidR="00C60E41">
        <w:t>ical learning also:</w:t>
      </w:r>
    </w:p>
    <w:p w14:paraId="141C7E4A" w14:textId="6E6BF024" w:rsidR="00494BE7" w:rsidRPr="0095689E" w:rsidRDefault="00193F33" w:rsidP="0095689E">
      <w:pPr>
        <w:ind w:left="567" w:right="645"/>
        <w:jc w:val="both"/>
        <w:rPr>
          <w:sz w:val="22"/>
        </w:rPr>
      </w:pPr>
      <w:r>
        <w:rPr>
          <w:sz w:val="22"/>
        </w:rPr>
        <w:t xml:space="preserve">… </w:t>
      </w:r>
      <w:r w:rsidR="00494BE7" w:rsidRPr="0095689E">
        <w:rPr>
          <w:sz w:val="22"/>
        </w:rPr>
        <w:t xml:space="preserve">requires a broad set of skills or else civic literacy, which naturally presupposes functional literacy. The role of literacy in political participation and in the formulation of political opinion has long been </w:t>
      </w:r>
      <w:r w:rsidR="00494BE7" w:rsidRPr="00CA4DC7">
        <w:rPr>
          <w:sz w:val="22"/>
        </w:rPr>
        <w:t>recogni</w:t>
      </w:r>
      <w:r w:rsidR="00AC2C33" w:rsidRPr="00CA4DC7">
        <w:rPr>
          <w:sz w:val="22"/>
        </w:rPr>
        <w:t>z</w:t>
      </w:r>
      <w:r w:rsidR="00494BE7" w:rsidRPr="00CA4DC7">
        <w:rPr>
          <w:sz w:val="22"/>
        </w:rPr>
        <w:t>ed</w:t>
      </w:r>
      <w:r w:rsidR="00494BE7" w:rsidRPr="0095689E">
        <w:rPr>
          <w:sz w:val="22"/>
        </w:rPr>
        <w:t xml:space="preserve"> by national</w:t>
      </w:r>
      <w:r w:rsidR="00C60E41" w:rsidRPr="0095689E">
        <w:rPr>
          <w:sz w:val="22"/>
        </w:rPr>
        <w:t xml:space="preserve"> governments. (United Nations, </w:t>
      </w:r>
      <w:r w:rsidR="008145E9" w:rsidRPr="0095689E">
        <w:rPr>
          <w:sz w:val="22"/>
        </w:rPr>
        <w:t xml:space="preserve">2012b, </w:t>
      </w:r>
      <w:r w:rsidR="00C60E41" w:rsidRPr="0095689E">
        <w:rPr>
          <w:sz w:val="22"/>
        </w:rPr>
        <w:t>p. 2)</w:t>
      </w:r>
    </w:p>
    <w:p w14:paraId="24259528" w14:textId="77777777" w:rsidR="003031F8" w:rsidRDefault="003031F8" w:rsidP="007A2F46">
      <w:pPr>
        <w:spacing w:line="276" w:lineRule="auto"/>
      </w:pPr>
    </w:p>
    <w:p w14:paraId="50D7E2D1" w14:textId="77777777" w:rsidR="007A2F46" w:rsidRPr="00D5575D" w:rsidRDefault="00DF3A7A" w:rsidP="00D5575D">
      <w:pPr>
        <w:spacing w:line="276" w:lineRule="auto"/>
      </w:pPr>
      <w:r>
        <w:t xml:space="preserve">People who live in regions </w:t>
      </w:r>
      <w:r w:rsidR="003031F8">
        <w:t xml:space="preserve">with few Indigenous Australians or migrants </w:t>
      </w:r>
      <w:r w:rsidR="00056541">
        <w:t xml:space="preserve">from countries other than England or New Zealand </w:t>
      </w:r>
      <w:r w:rsidR="003031F8">
        <w:t>typically ha</w:t>
      </w:r>
      <w:r w:rsidR="00691A50">
        <w:t>ve</w:t>
      </w:r>
      <w:r w:rsidR="003031F8">
        <w:t xml:space="preserve"> very limited first</w:t>
      </w:r>
      <w:r w:rsidR="00691A50">
        <w:t>-</w:t>
      </w:r>
      <w:r w:rsidR="003031F8">
        <w:t xml:space="preserve">hand experiences of </w:t>
      </w:r>
      <w:r w:rsidR="00BA6507">
        <w:t xml:space="preserve">multilingualism and </w:t>
      </w:r>
      <w:r w:rsidR="003031F8">
        <w:t>multiculturalism</w:t>
      </w:r>
      <w:r w:rsidR="00C60E41">
        <w:t>. They</w:t>
      </w:r>
      <w:r w:rsidR="003031F8">
        <w:t xml:space="preserve"> tend to be more resistant to official </w:t>
      </w:r>
      <w:r w:rsidR="00C60E41">
        <w:t xml:space="preserve">government </w:t>
      </w:r>
      <w:r w:rsidR="003031F8">
        <w:t>p</w:t>
      </w:r>
      <w:r w:rsidR="00BA6507">
        <w:t xml:space="preserve">olicies </w:t>
      </w:r>
      <w:r w:rsidR="008145E9">
        <w:t>that</w:t>
      </w:r>
      <w:r w:rsidR="00BA6507">
        <w:t xml:space="preserve"> encourage </w:t>
      </w:r>
      <w:r w:rsidR="00DC21DD">
        <w:t>multiculturalism</w:t>
      </w:r>
      <w:r w:rsidR="00C60E41">
        <w:t xml:space="preserve"> an</w:t>
      </w:r>
      <w:r w:rsidR="00DC21DD">
        <w:t>d</w:t>
      </w:r>
      <w:r w:rsidR="00C60E41">
        <w:t xml:space="preserve"> also </w:t>
      </w:r>
      <w:r w:rsidR="008145E9">
        <w:t xml:space="preserve">tend towards what Forrest and Dunn (2006, p. 179) described as a </w:t>
      </w:r>
      <w:r w:rsidR="00704975">
        <w:t>‘</w:t>
      </w:r>
      <w:r w:rsidR="008145E9">
        <w:t>new racism</w:t>
      </w:r>
      <w:r w:rsidR="00704975">
        <w:t>’</w:t>
      </w:r>
      <w:r w:rsidR="008145E9">
        <w:t xml:space="preserve"> in Australia</w:t>
      </w:r>
      <w:r w:rsidR="00DC21DD">
        <w:t>:</w:t>
      </w:r>
    </w:p>
    <w:p w14:paraId="05254A1D" w14:textId="77777777" w:rsidR="008145E9" w:rsidRPr="0095689E" w:rsidRDefault="00D5575D" w:rsidP="0095689E">
      <w:pPr>
        <w:ind w:left="567" w:right="645"/>
        <w:jc w:val="both"/>
        <w:rPr>
          <w:sz w:val="22"/>
        </w:rPr>
      </w:pPr>
      <w:r>
        <w:rPr>
          <w:sz w:val="22"/>
        </w:rPr>
        <w:t xml:space="preserve">… </w:t>
      </w:r>
      <w:r w:rsidR="008145E9" w:rsidRPr="0095689E">
        <w:rPr>
          <w:sz w:val="22"/>
        </w:rPr>
        <w:t>associated with contested discourses of nation and national identity. Such contestation is evident, for example, in the contrast between Australia as multicultural, in the official rhetoric … [of governments], or as Anglo (or Anglo-Celtic), in political debate and in the media.</w:t>
      </w:r>
    </w:p>
    <w:p w14:paraId="0298FA61" w14:textId="77777777" w:rsidR="007A2F46" w:rsidRDefault="007A2F46" w:rsidP="007A2F46">
      <w:pPr>
        <w:spacing w:line="276" w:lineRule="auto"/>
      </w:pPr>
    </w:p>
    <w:p w14:paraId="41CA056C" w14:textId="77777777" w:rsidR="00ED2037" w:rsidRDefault="00152E42" w:rsidP="007A2F46">
      <w:pPr>
        <w:spacing w:line="276" w:lineRule="auto"/>
      </w:pPr>
      <w:r w:rsidRPr="00193F33">
        <w:t xml:space="preserve">This lack of exposure </w:t>
      </w:r>
      <w:r w:rsidR="00612005" w:rsidRPr="00193F33">
        <w:t xml:space="preserve">to multiculturalism </w:t>
      </w:r>
      <w:r w:rsidR="00702DC7" w:rsidRPr="00193F33">
        <w:t>can be compounded</w:t>
      </w:r>
      <w:r w:rsidR="003031F8" w:rsidRPr="00193F33">
        <w:t xml:space="preserve"> </w:t>
      </w:r>
      <w:r w:rsidR="00702DC7" w:rsidRPr="00193F33">
        <w:t xml:space="preserve">in schools by </w:t>
      </w:r>
      <w:r w:rsidR="00BA6507" w:rsidRPr="00193F33">
        <w:t>the</w:t>
      </w:r>
      <w:r w:rsidR="00BA6507">
        <w:t xml:space="preserve"> relatively </w:t>
      </w:r>
      <w:r w:rsidR="00702DC7">
        <w:t xml:space="preserve">low exposure to the teaching of </w:t>
      </w:r>
      <w:r w:rsidR="003031F8">
        <w:t xml:space="preserve">languages other </w:t>
      </w:r>
      <w:r w:rsidR="00702DC7">
        <w:t>than English, particularly</w:t>
      </w:r>
      <w:r w:rsidR="003031F8" w:rsidRPr="007633F7">
        <w:t xml:space="preserve"> </w:t>
      </w:r>
      <w:r w:rsidR="0002168D">
        <w:t>in</w:t>
      </w:r>
      <w:r w:rsidR="003031F8" w:rsidRPr="007633F7">
        <w:t xml:space="preserve"> ma</w:t>
      </w:r>
      <w:r w:rsidR="00BA6507" w:rsidRPr="007633F7">
        <w:t>n</w:t>
      </w:r>
      <w:r w:rsidR="00702DC7">
        <w:t>y rural and regional schools, because of</w:t>
      </w:r>
      <w:r w:rsidR="00463D8E" w:rsidRPr="007633F7">
        <w:t xml:space="preserve"> </w:t>
      </w:r>
      <w:r w:rsidR="003031F8" w:rsidRPr="007633F7">
        <w:t xml:space="preserve">the difficulty </w:t>
      </w:r>
      <w:r w:rsidR="0002168D">
        <w:t xml:space="preserve">in </w:t>
      </w:r>
      <w:r w:rsidR="003031F8" w:rsidRPr="007633F7">
        <w:t>recruiting</w:t>
      </w:r>
      <w:r w:rsidR="003031F8">
        <w:t xml:space="preserve"> </w:t>
      </w:r>
      <w:r w:rsidR="003031F8" w:rsidRPr="007633F7">
        <w:t>qualified</w:t>
      </w:r>
      <w:r w:rsidR="003031F8">
        <w:t xml:space="preserve"> teachers </w:t>
      </w:r>
      <w:r w:rsidR="0002168D">
        <w:t>of</w:t>
      </w:r>
      <w:r w:rsidR="003031F8">
        <w:t xml:space="preserve"> such languages</w:t>
      </w:r>
      <w:r w:rsidR="00463D8E">
        <w:t>,</w:t>
      </w:r>
      <w:r w:rsidR="003031F8">
        <w:t xml:space="preserve"> </w:t>
      </w:r>
      <w:r w:rsidR="00463D8E">
        <w:t>quite apart from</w:t>
      </w:r>
      <w:r w:rsidR="003031F8">
        <w:t xml:space="preserve"> </w:t>
      </w:r>
      <w:r w:rsidR="00463D8E">
        <w:t xml:space="preserve">a </w:t>
      </w:r>
      <w:r w:rsidR="003031F8">
        <w:t xml:space="preserve">lack of </w:t>
      </w:r>
      <w:r w:rsidR="00702DC7">
        <w:t>agreement about which language</w:t>
      </w:r>
      <w:r w:rsidR="003031F8">
        <w:t xml:space="preserve"> </w:t>
      </w:r>
      <w:r w:rsidR="00056541">
        <w:t xml:space="preserve">should </w:t>
      </w:r>
      <w:r w:rsidR="00702DC7">
        <w:t xml:space="preserve">actually </w:t>
      </w:r>
      <w:r w:rsidR="00056541">
        <w:t>be taught</w:t>
      </w:r>
      <w:r w:rsidR="00702DC7">
        <w:t>.</w:t>
      </w:r>
    </w:p>
    <w:p w14:paraId="7E3EE430" w14:textId="77777777" w:rsidR="00056541" w:rsidRDefault="00056541" w:rsidP="007A2F46">
      <w:pPr>
        <w:spacing w:line="276" w:lineRule="auto"/>
      </w:pPr>
    </w:p>
    <w:p w14:paraId="4DC5021E" w14:textId="77777777" w:rsidR="00ED2037" w:rsidRPr="007633F7" w:rsidRDefault="00ED2037" w:rsidP="007A2F46">
      <w:pPr>
        <w:spacing w:line="276" w:lineRule="auto"/>
        <w:rPr>
          <w:b/>
        </w:rPr>
      </w:pPr>
      <w:r w:rsidRPr="007633F7">
        <w:rPr>
          <w:b/>
        </w:rPr>
        <w:t>Adult learning and literacy in rural and regional Australia</w:t>
      </w:r>
    </w:p>
    <w:p w14:paraId="19EF1C55" w14:textId="77777777" w:rsidR="00056541" w:rsidRPr="007633F7" w:rsidRDefault="00056541" w:rsidP="007A2F46">
      <w:pPr>
        <w:spacing w:line="276" w:lineRule="auto"/>
      </w:pPr>
    </w:p>
    <w:p w14:paraId="051E9DC8" w14:textId="77777777" w:rsidR="006C696A" w:rsidRPr="007633F7" w:rsidRDefault="006C696A" w:rsidP="007A2F46">
      <w:pPr>
        <w:spacing w:line="276" w:lineRule="auto"/>
      </w:pPr>
      <w:r w:rsidRPr="00626DBD">
        <w:t xml:space="preserve">Young people in rural and regional </w:t>
      </w:r>
      <w:r w:rsidR="0065066C" w:rsidRPr="00626DBD">
        <w:t xml:space="preserve">areas of Australia </w:t>
      </w:r>
      <w:r w:rsidR="00D94756" w:rsidRPr="00626DBD">
        <w:t xml:space="preserve">are less likely </w:t>
      </w:r>
      <w:r w:rsidR="00BB4E1A">
        <w:t xml:space="preserve">than urban youth </w:t>
      </w:r>
      <w:r w:rsidR="00D94756" w:rsidRPr="00626DBD">
        <w:t>to finish scho</w:t>
      </w:r>
      <w:r w:rsidR="009251B5" w:rsidRPr="00626DBD">
        <w:t xml:space="preserve">ol or continue </w:t>
      </w:r>
      <w:r w:rsidR="00BB4E1A">
        <w:t xml:space="preserve">on </w:t>
      </w:r>
      <w:r w:rsidR="009251B5" w:rsidRPr="00626DBD">
        <w:t>to higher education (university). H</w:t>
      </w:r>
      <w:r w:rsidR="00D94756" w:rsidRPr="00626DBD">
        <w:t xml:space="preserve">owever, they are more likely to finish a vocational qualification. This reflects the lower </w:t>
      </w:r>
      <w:r w:rsidR="00BB4E1A">
        <w:t>numbers</w:t>
      </w:r>
      <w:r w:rsidR="00D94756" w:rsidRPr="00626DBD">
        <w:t xml:space="preserve"> </w:t>
      </w:r>
      <w:r w:rsidR="0065066C" w:rsidRPr="00626DBD">
        <w:t xml:space="preserve">in these areas </w:t>
      </w:r>
      <w:r w:rsidR="00D94756" w:rsidRPr="00626DBD">
        <w:t xml:space="preserve">of </w:t>
      </w:r>
      <w:r w:rsidR="0065066C" w:rsidRPr="00626DBD">
        <w:t xml:space="preserve">jobs requiring higher levels of education or training, and </w:t>
      </w:r>
      <w:r w:rsidR="00BB4E1A">
        <w:t xml:space="preserve">also </w:t>
      </w:r>
      <w:r w:rsidR="0065066C" w:rsidRPr="00626DBD">
        <w:t>the additional barriers involved i</w:t>
      </w:r>
      <w:r w:rsidR="007633F7" w:rsidRPr="00626DBD">
        <w:t>n moving to the city to access higher education</w:t>
      </w:r>
      <w:r w:rsidR="0065066C" w:rsidRPr="00626DBD">
        <w:t>. Consequently,</w:t>
      </w:r>
      <w:r w:rsidR="009251B5" w:rsidRPr="00626DBD">
        <w:t xml:space="preserve"> those </w:t>
      </w:r>
      <w:r w:rsidR="00BB4E1A">
        <w:t>rural youth</w:t>
      </w:r>
      <w:r w:rsidR="009251B5" w:rsidRPr="00626DBD">
        <w:t xml:space="preserve"> who </w:t>
      </w:r>
      <w:r w:rsidR="007C148D">
        <w:t xml:space="preserve">do </w:t>
      </w:r>
      <w:r w:rsidR="009251B5" w:rsidRPr="00626DBD">
        <w:t>gain a u</w:t>
      </w:r>
      <w:r w:rsidR="0065066C" w:rsidRPr="00626DBD">
        <w:t>niversity education are more likely to move to the major cities to pursue increased work opportunities (</w:t>
      </w:r>
      <w:r w:rsidR="0013322B" w:rsidRPr="00626DBD">
        <w:t>ACOSS, 2013)</w:t>
      </w:r>
      <w:r w:rsidR="009251B5" w:rsidRPr="00626DBD">
        <w:t>.</w:t>
      </w:r>
      <w:r w:rsidR="0065066C" w:rsidRPr="007633F7">
        <w:t xml:space="preserve"> </w:t>
      </w:r>
    </w:p>
    <w:p w14:paraId="0297BE47" w14:textId="77777777" w:rsidR="006C696A" w:rsidRPr="007633F7" w:rsidRDefault="006C696A" w:rsidP="007A2F46">
      <w:pPr>
        <w:spacing w:line="276" w:lineRule="auto"/>
      </w:pPr>
    </w:p>
    <w:p w14:paraId="126B5B40" w14:textId="3DE8962E" w:rsidR="00ED2037" w:rsidRPr="007633F7" w:rsidRDefault="00ED2037" w:rsidP="007A2F46">
      <w:pPr>
        <w:spacing w:line="276" w:lineRule="auto"/>
      </w:pPr>
      <w:r w:rsidRPr="007633F7">
        <w:t xml:space="preserve">There are other, compounding problems with </w:t>
      </w:r>
      <w:r w:rsidR="00BA6507" w:rsidRPr="007633F7">
        <w:t xml:space="preserve">education </w:t>
      </w:r>
      <w:r w:rsidRPr="007633F7">
        <w:t xml:space="preserve">in rural and regional areas, which </w:t>
      </w:r>
      <w:r w:rsidR="00BA6507" w:rsidRPr="007633F7">
        <w:t xml:space="preserve">tend </w:t>
      </w:r>
      <w:r w:rsidR="009251B5" w:rsidRPr="007633F7">
        <w:t xml:space="preserve">not only </w:t>
      </w:r>
      <w:r w:rsidR="00050B8B">
        <w:t xml:space="preserve">to </w:t>
      </w:r>
      <w:r w:rsidR="00514FF1" w:rsidRPr="007633F7">
        <w:t xml:space="preserve">limit educational access and equity (Thompson, 2013) </w:t>
      </w:r>
      <w:r w:rsidR="009251B5" w:rsidRPr="007633F7">
        <w:t xml:space="preserve">but also </w:t>
      </w:r>
      <w:r w:rsidR="00050B8B">
        <w:t xml:space="preserve">to </w:t>
      </w:r>
      <w:r w:rsidR="00BA6507" w:rsidRPr="007633F7">
        <w:t>become intergenerational and gendered</w:t>
      </w:r>
      <w:r w:rsidR="00B1486D" w:rsidRPr="007633F7">
        <w:t xml:space="preserve"> by field of study</w:t>
      </w:r>
      <w:r w:rsidR="00056541" w:rsidRPr="007633F7">
        <w:t xml:space="preserve"> (Golding, Mark</w:t>
      </w:r>
      <w:r w:rsidR="007166D9" w:rsidRPr="007633F7">
        <w:t xml:space="preserve"> &amp;</w:t>
      </w:r>
      <w:r w:rsidR="00056541" w:rsidRPr="007633F7">
        <w:t xml:space="preserve"> Foley, 2014)</w:t>
      </w:r>
      <w:r w:rsidR="00BA6507" w:rsidRPr="007633F7">
        <w:t>. Students who do well</w:t>
      </w:r>
      <w:r w:rsidR="00B1486D" w:rsidRPr="007633F7">
        <w:t xml:space="preserve"> at rural school</w:t>
      </w:r>
      <w:r w:rsidR="00050B8B">
        <w:t>s</w:t>
      </w:r>
      <w:r w:rsidR="00B1486D" w:rsidRPr="007633F7">
        <w:t xml:space="preserve"> </w:t>
      </w:r>
      <w:r w:rsidR="00BA6507" w:rsidRPr="007633F7">
        <w:t xml:space="preserve">are encouraged to undertake further education and </w:t>
      </w:r>
      <w:r w:rsidR="00056541" w:rsidRPr="007633F7">
        <w:t>the</w:t>
      </w:r>
      <w:r w:rsidR="00050B8B">
        <w:t>n</w:t>
      </w:r>
      <w:r w:rsidR="00056541" w:rsidRPr="007633F7">
        <w:t xml:space="preserve"> </w:t>
      </w:r>
      <w:r w:rsidR="00BA6507" w:rsidRPr="007633F7">
        <w:t xml:space="preserve">work in cities. Rural </w:t>
      </w:r>
      <w:r w:rsidR="00050B8B">
        <w:t>youth</w:t>
      </w:r>
      <w:r w:rsidR="00BA6507" w:rsidRPr="007633F7">
        <w:t xml:space="preserve"> are more likely to go straight </w:t>
      </w:r>
      <w:r w:rsidR="00050B8B">
        <w:t>in</w:t>
      </w:r>
      <w:r w:rsidR="00BA6507" w:rsidRPr="007633F7">
        <w:t>to work</w:t>
      </w:r>
      <w:r w:rsidR="00B1486D" w:rsidRPr="007633F7">
        <w:t xml:space="preserve"> or apprenticeships</w:t>
      </w:r>
      <w:r w:rsidR="00BA6507" w:rsidRPr="007633F7">
        <w:t xml:space="preserve">, often </w:t>
      </w:r>
      <w:r w:rsidR="00050B8B">
        <w:t>influenced</w:t>
      </w:r>
      <w:r w:rsidR="00BA6507" w:rsidRPr="007633F7">
        <w:t xml:space="preserve"> by the limited education backgrounds </w:t>
      </w:r>
      <w:r w:rsidR="009251B5" w:rsidRPr="007633F7">
        <w:t xml:space="preserve">and lower literacies </w:t>
      </w:r>
      <w:r w:rsidR="00BA6507" w:rsidRPr="007633F7">
        <w:t xml:space="preserve">of their rural </w:t>
      </w:r>
      <w:r w:rsidR="009251B5" w:rsidRPr="007633F7">
        <w:t>parents</w:t>
      </w:r>
      <w:r w:rsidR="00DF3A7A" w:rsidRPr="007633F7">
        <w:t xml:space="preserve">. Over several generations, families that are ‘doing well’ in regional areas develop the capacity to afford private education to ensure </w:t>
      </w:r>
      <w:r w:rsidR="00193F33">
        <w:t xml:space="preserve">that </w:t>
      </w:r>
      <w:r w:rsidR="00DF3A7A" w:rsidRPr="007633F7">
        <w:t>their children ‘get away</w:t>
      </w:r>
      <w:r w:rsidR="00050B8B">
        <w:t>’</w:t>
      </w:r>
      <w:r w:rsidR="00DF3A7A" w:rsidRPr="007633F7">
        <w:t>. Those fami</w:t>
      </w:r>
      <w:r w:rsidR="000D0D44" w:rsidRPr="007633F7">
        <w:t>lies</w:t>
      </w:r>
      <w:r w:rsidR="00DF3A7A" w:rsidRPr="007633F7">
        <w:t xml:space="preserve"> that are not doing </w:t>
      </w:r>
      <w:r w:rsidR="00050B8B">
        <w:t>as</w:t>
      </w:r>
      <w:r w:rsidR="00DF3A7A" w:rsidRPr="007633F7">
        <w:t xml:space="preserve"> well have </w:t>
      </w:r>
      <w:r w:rsidR="00050B8B">
        <w:t>fewer</w:t>
      </w:r>
      <w:r w:rsidR="00DF3A7A" w:rsidRPr="007633F7">
        <w:t xml:space="preserve"> choices, less education and are much more likely to stay and have families of their own</w:t>
      </w:r>
      <w:r w:rsidR="000D0D44" w:rsidRPr="007633F7">
        <w:t>.</w:t>
      </w:r>
      <w:r w:rsidR="00056541" w:rsidRPr="007633F7">
        <w:t xml:space="preserve"> </w:t>
      </w:r>
      <w:r w:rsidR="009251B5" w:rsidRPr="007633F7">
        <w:t>In this way, low literacy tends to become intergenerational in rural and regional areas without interventions like adult education.</w:t>
      </w:r>
    </w:p>
    <w:p w14:paraId="3B98553C" w14:textId="77777777" w:rsidR="00ED2037" w:rsidRPr="007633F7" w:rsidRDefault="00ED2037" w:rsidP="007A2F46">
      <w:pPr>
        <w:spacing w:line="276" w:lineRule="auto"/>
      </w:pPr>
    </w:p>
    <w:p w14:paraId="5E0AA501" w14:textId="77777777" w:rsidR="00B83A93" w:rsidRPr="007633F7" w:rsidRDefault="001B36EE" w:rsidP="007A2F46">
      <w:pPr>
        <w:spacing w:line="276" w:lineRule="auto"/>
        <w:rPr>
          <w:b/>
        </w:rPr>
      </w:pPr>
      <w:r w:rsidRPr="007633F7">
        <w:rPr>
          <w:b/>
        </w:rPr>
        <w:t>Educational equity and access limited by</w:t>
      </w:r>
      <w:r w:rsidR="00B83A93" w:rsidRPr="007633F7">
        <w:rPr>
          <w:b/>
        </w:rPr>
        <w:t xml:space="preserve"> </w:t>
      </w:r>
      <w:r w:rsidRPr="007633F7">
        <w:rPr>
          <w:b/>
        </w:rPr>
        <w:t>‘</w:t>
      </w:r>
      <w:r w:rsidR="00B83A93" w:rsidRPr="007633F7">
        <w:rPr>
          <w:b/>
        </w:rPr>
        <w:t>private market</w:t>
      </w:r>
      <w:r w:rsidRPr="007633F7">
        <w:rPr>
          <w:b/>
        </w:rPr>
        <w:t>’ p</w:t>
      </w:r>
      <w:r w:rsidR="009B5D20" w:rsidRPr="007633F7">
        <w:rPr>
          <w:b/>
        </w:rPr>
        <w:t>o</w:t>
      </w:r>
      <w:r w:rsidRPr="007633F7">
        <w:rPr>
          <w:b/>
        </w:rPr>
        <w:t>licies</w:t>
      </w:r>
    </w:p>
    <w:p w14:paraId="5968F8C5" w14:textId="77777777" w:rsidR="001B36EE" w:rsidRPr="007A2F46" w:rsidRDefault="001B36EE" w:rsidP="007A2F46">
      <w:pPr>
        <w:spacing w:line="276" w:lineRule="auto"/>
      </w:pPr>
    </w:p>
    <w:p w14:paraId="2B1C7C81" w14:textId="77777777" w:rsidR="003E4487" w:rsidRPr="007633F7" w:rsidRDefault="007B0998" w:rsidP="007A2F46">
      <w:pPr>
        <w:spacing w:line="276" w:lineRule="auto"/>
        <w:rPr>
          <w:rFonts w:eastAsia="Times New Roman" w:cs="Times New Roman"/>
        </w:rPr>
      </w:pPr>
      <w:r w:rsidRPr="007633F7">
        <w:rPr>
          <w:rFonts w:eastAsia="Times New Roman" w:cs="Times New Roman"/>
        </w:rPr>
        <w:t>The philosophical underpinning of education and training</w:t>
      </w:r>
      <w:r w:rsidR="009251B5" w:rsidRPr="007633F7">
        <w:rPr>
          <w:rFonts w:eastAsia="Times New Roman" w:cs="Times New Roman"/>
        </w:rPr>
        <w:t xml:space="preserve"> policy in Australia is </w:t>
      </w:r>
      <w:r w:rsidR="005A4974">
        <w:rPr>
          <w:rFonts w:eastAsia="Times New Roman" w:cs="Times New Roman"/>
        </w:rPr>
        <w:t>h</w:t>
      </w:r>
      <w:r w:rsidRPr="007633F7">
        <w:rPr>
          <w:rFonts w:eastAsia="Times New Roman" w:cs="Times New Roman"/>
        </w:rPr>
        <w:t xml:space="preserve">uman </w:t>
      </w:r>
      <w:r w:rsidR="005A4974">
        <w:rPr>
          <w:rFonts w:eastAsia="Times New Roman" w:cs="Times New Roman"/>
        </w:rPr>
        <w:t>c</w:t>
      </w:r>
      <w:r w:rsidRPr="007633F7">
        <w:rPr>
          <w:rFonts w:eastAsia="Times New Roman" w:cs="Times New Roman"/>
        </w:rPr>
        <w:t xml:space="preserve">apital </w:t>
      </w:r>
      <w:r w:rsidR="005A4974">
        <w:rPr>
          <w:rFonts w:eastAsia="Times New Roman" w:cs="Times New Roman"/>
        </w:rPr>
        <w:t>t</w:t>
      </w:r>
      <w:r w:rsidRPr="007633F7">
        <w:rPr>
          <w:rFonts w:eastAsia="Times New Roman" w:cs="Times New Roman"/>
        </w:rPr>
        <w:t>heory</w:t>
      </w:r>
      <w:r w:rsidR="005A4974">
        <w:rPr>
          <w:rFonts w:eastAsia="Times New Roman" w:cs="Times New Roman"/>
        </w:rPr>
        <w:t>, which was</w:t>
      </w:r>
      <w:r w:rsidRPr="007633F7">
        <w:rPr>
          <w:rFonts w:eastAsia="Times New Roman" w:cs="Times New Roman"/>
        </w:rPr>
        <w:t xml:space="preserve"> born out of neo-classical economics. </w:t>
      </w:r>
      <w:r w:rsidR="00E94959" w:rsidRPr="007633F7">
        <w:rPr>
          <w:rFonts w:eastAsia="Times New Roman" w:cs="Times New Roman"/>
        </w:rPr>
        <w:t xml:space="preserve">This philosophy views </w:t>
      </w:r>
      <w:r w:rsidR="008D5B95" w:rsidRPr="007633F7">
        <w:rPr>
          <w:rFonts w:eastAsia="Times New Roman" w:cs="Times New Roman"/>
        </w:rPr>
        <w:t xml:space="preserve">education as a rational investment in the self that provides returns to the individual in terms of </w:t>
      </w:r>
      <w:r w:rsidR="000507C3" w:rsidRPr="007633F7">
        <w:rPr>
          <w:rFonts w:eastAsia="Times New Roman" w:cs="Times New Roman"/>
        </w:rPr>
        <w:t xml:space="preserve">increased income and returns to the </w:t>
      </w:r>
      <w:r w:rsidR="009251B5" w:rsidRPr="007633F7">
        <w:rPr>
          <w:rFonts w:eastAsia="Times New Roman" w:cs="Times New Roman"/>
        </w:rPr>
        <w:t>nation</w:t>
      </w:r>
      <w:r w:rsidR="000507C3" w:rsidRPr="007633F7">
        <w:rPr>
          <w:rFonts w:eastAsia="Times New Roman" w:cs="Times New Roman"/>
        </w:rPr>
        <w:t xml:space="preserve">. As a result, since the 1980s there has been a movement in Australian public policy away from broadly based lifelong learning policies and programs towards </w:t>
      </w:r>
      <w:r w:rsidR="009251B5" w:rsidRPr="007633F7">
        <w:rPr>
          <w:rFonts w:eastAsia="Times New Roman" w:cs="Times New Roman"/>
        </w:rPr>
        <w:t xml:space="preserve">education and </w:t>
      </w:r>
      <w:r w:rsidR="000507C3" w:rsidRPr="007633F7">
        <w:rPr>
          <w:rFonts w:eastAsia="Times New Roman" w:cs="Times New Roman"/>
        </w:rPr>
        <w:t xml:space="preserve">training that reflect this more individualistic </w:t>
      </w:r>
      <w:r w:rsidR="009251B5" w:rsidRPr="007633F7">
        <w:rPr>
          <w:rFonts w:eastAsia="Times New Roman" w:cs="Times New Roman"/>
        </w:rPr>
        <w:t>and utilitarian philosoph</w:t>
      </w:r>
      <w:r w:rsidR="005A4974">
        <w:rPr>
          <w:rFonts w:eastAsia="Times New Roman" w:cs="Times New Roman"/>
        </w:rPr>
        <w:t>y</w:t>
      </w:r>
      <w:r w:rsidR="000507C3" w:rsidRPr="007633F7">
        <w:rPr>
          <w:rFonts w:eastAsia="Times New Roman" w:cs="Times New Roman"/>
        </w:rPr>
        <w:t xml:space="preserve">. </w:t>
      </w:r>
    </w:p>
    <w:p w14:paraId="7EE119A8" w14:textId="77777777" w:rsidR="003E4487" w:rsidRPr="007633F7" w:rsidRDefault="003E4487" w:rsidP="007A2F46">
      <w:pPr>
        <w:spacing w:line="276" w:lineRule="auto"/>
        <w:rPr>
          <w:rFonts w:eastAsia="Times New Roman" w:cs="Times New Roman"/>
        </w:rPr>
      </w:pPr>
    </w:p>
    <w:p w14:paraId="1CA23619" w14:textId="77777777" w:rsidR="00001EA4" w:rsidRPr="007633F7" w:rsidRDefault="000507C3" w:rsidP="007A2F46">
      <w:pPr>
        <w:spacing w:line="276" w:lineRule="auto"/>
        <w:rPr>
          <w:rFonts w:eastAsia="Times New Roman" w:cs="Times New Roman"/>
        </w:rPr>
      </w:pPr>
      <w:r w:rsidRPr="007633F7">
        <w:rPr>
          <w:rFonts w:eastAsia="Times New Roman" w:cs="Times New Roman"/>
        </w:rPr>
        <w:t>This</w:t>
      </w:r>
      <w:r w:rsidR="009251B5" w:rsidRPr="007633F7">
        <w:rPr>
          <w:rFonts w:eastAsia="Times New Roman" w:cs="Times New Roman"/>
        </w:rPr>
        <w:t xml:space="preserve"> </w:t>
      </w:r>
      <w:r w:rsidR="005A4974" w:rsidRPr="007633F7">
        <w:rPr>
          <w:rFonts w:eastAsia="Times New Roman" w:cs="Times New Roman"/>
        </w:rPr>
        <w:t xml:space="preserve">philosophical </w:t>
      </w:r>
      <w:r w:rsidR="009251B5" w:rsidRPr="007633F7">
        <w:rPr>
          <w:rFonts w:eastAsia="Times New Roman" w:cs="Times New Roman"/>
        </w:rPr>
        <w:t>movement includes increased emphasis on: workplace-</w:t>
      </w:r>
      <w:r w:rsidRPr="007633F7">
        <w:rPr>
          <w:rFonts w:eastAsia="Times New Roman" w:cs="Times New Roman"/>
        </w:rPr>
        <w:t>based learning</w:t>
      </w:r>
      <w:r w:rsidR="009251B5" w:rsidRPr="007633F7">
        <w:rPr>
          <w:rFonts w:eastAsia="Times New Roman" w:cs="Times New Roman"/>
        </w:rPr>
        <w:t>, competency-</w:t>
      </w:r>
      <w:r w:rsidRPr="007633F7">
        <w:rPr>
          <w:rFonts w:eastAsia="Times New Roman" w:cs="Times New Roman"/>
        </w:rPr>
        <w:t>based training</w:t>
      </w:r>
      <w:r w:rsidR="009251B5" w:rsidRPr="007633F7">
        <w:rPr>
          <w:rFonts w:eastAsia="Times New Roman" w:cs="Times New Roman"/>
        </w:rPr>
        <w:t xml:space="preserve">, </w:t>
      </w:r>
      <w:r w:rsidRPr="007633F7">
        <w:rPr>
          <w:rFonts w:eastAsia="Times New Roman" w:cs="Times New Roman"/>
        </w:rPr>
        <w:t xml:space="preserve">industry </w:t>
      </w:r>
      <w:r w:rsidR="009251B5" w:rsidRPr="007633F7">
        <w:rPr>
          <w:rFonts w:eastAsia="Times New Roman" w:cs="Times New Roman"/>
        </w:rPr>
        <w:t>hegemony over t</w:t>
      </w:r>
      <w:r w:rsidRPr="007633F7">
        <w:rPr>
          <w:rFonts w:eastAsia="Times New Roman" w:cs="Times New Roman"/>
        </w:rPr>
        <w:t xml:space="preserve">he Vocational Education and Training </w:t>
      </w:r>
      <w:r w:rsidR="009251B5" w:rsidRPr="007633F7">
        <w:rPr>
          <w:rFonts w:eastAsia="Times New Roman" w:cs="Times New Roman"/>
        </w:rPr>
        <w:t xml:space="preserve">(VET) </w:t>
      </w:r>
      <w:r w:rsidRPr="007633F7">
        <w:rPr>
          <w:rFonts w:eastAsia="Times New Roman" w:cs="Times New Roman"/>
        </w:rPr>
        <w:t>system</w:t>
      </w:r>
      <w:r w:rsidR="005A4974">
        <w:rPr>
          <w:rFonts w:eastAsia="Times New Roman" w:cs="Times New Roman"/>
        </w:rPr>
        <w:t>,</w:t>
      </w:r>
      <w:r w:rsidR="009251B5" w:rsidRPr="007633F7">
        <w:rPr>
          <w:rFonts w:eastAsia="Times New Roman" w:cs="Times New Roman"/>
        </w:rPr>
        <w:t xml:space="preserve"> and </w:t>
      </w:r>
      <w:r w:rsidR="00CB7DFC" w:rsidRPr="007633F7">
        <w:rPr>
          <w:rFonts w:eastAsia="Times New Roman" w:cs="Times New Roman"/>
        </w:rPr>
        <w:t>entitlement (also known as ‘voucher’) systems for allowing individuals to access government</w:t>
      </w:r>
      <w:r w:rsidR="005A4974">
        <w:rPr>
          <w:rFonts w:eastAsia="Times New Roman" w:cs="Times New Roman"/>
        </w:rPr>
        <w:t>-</w:t>
      </w:r>
      <w:r w:rsidR="00CB7DFC" w:rsidRPr="007633F7">
        <w:rPr>
          <w:rFonts w:eastAsia="Times New Roman" w:cs="Times New Roman"/>
        </w:rPr>
        <w:t>supported training in an open market</w:t>
      </w:r>
      <w:r w:rsidR="009251B5" w:rsidRPr="007633F7">
        <w:rPr>
          <w:rFonts w:eastAsia="Times New Roman" w:cs="Times New Roman"/>
        </w:rPr>
        <w:t xml:space="preserve">. It also includes </w:t>
      </w:r>
      <w:r w:rsidR="00CB7DFC" w:rsidRPr="007633F7">
        <w:rPr>
          <w:rFonts w:eastAsia="Times New Roman" w:cs="Times New Roman"/>
        </w:rPr>
        <w:t xml:space="preserve">a shift </w:t>
      </w:r>
      <w:r w:rsidR="005A4974">
        <w:rPr>
          <w:rFonts w:eastAsia="Times New Roman" w:cs="Times New Roman"/>
        </w:rPr>
        <w:t xml:space="preserve">away </w:t>
      </w:r>
      <w:r w:rsidR="00CB7DFC" w:rsidRPr="007633F7">
        <w:rPr>
          <w:rFonts w:eastAsia="Times New Roman" w:cs="Times New Roman"/>
        </w:rPr>
        <w:t>from funding public institutions of learning</w:t>
      </w:r>
      <w:r w:rsidR="005A4974">
        <w:rPr>
          <w:rFonts w:eastAsia="Times New Roman" w:cs="Times New Roman"/>
        </w:rPr>
        <w:t>,</w:t>
      </w:r>
      <w:r w:rsidR="00CB7DFC" w:rsidRPr="007633F7">
        <w:rPr>
          <w:rFonts w:eastAsia="Times New Roman" w:cs="Times New Roman"/>
        </w:rPr>
        <w:t xml:space="preserve"> such as </w:t>
      </w:r>
      <w:r w:rsidR="005A4974">
        <w:rPr>
          <w:rFonts w:eastAsia="Times New Roman" w:cs="Times New Roman"/>
        </w:rPr>
        <w:t xml:space="preserve">institutes of </w:t>
      </w:r>
      <w:r w:rsidR="00CB7DFC" w:rsidRPr="007633F7">
        <w:rPr>
          <w:rFonts w:eastAsia="Times New Roman" w:cs="Times New Roman"/>
        </w:rPr>
        <w:t>T</w:t>
      </w:r>
      <w:r w:rsidR="003E4487" w:rsidRPr="007633F7">
        <w:rPr>
          <w:rFonts w:eastAsia="Times New Roman" w:cs="Times New Roman"/>
        </w:rPr>
        <w:t xml:space="preserve">AFE </w:t>
      </w:r>
      <w:r w:rsidR="009251B5" w:rsidRPr="007633F7">
        <w:rPr>
          <w:rFonts w:eastAsia="Times New Roman" w:cs="Times New Roman"/>
        </w:rPr>
        <w:t>(Technical and Further Education</w:t>
      </w:r>
      <w:r w:rsidR="003E4487" w:rsidRPr="007633F7">
        <w:rPr>
          <w:rStyle w:val="FootnoteReference"/>
          <w:rFonts w:eastAsia="Times New Roman" w:cs="Times New Roman"/>
        </w:rPr>
        <w:footnoteReference w:id="5"/>
      </w:r>
      <w:r w:rsidR="009251B5" w:rsidRPr="007633F7">
        <w:rPr>
          <w:rFonts w:eastAsia="Times New Roman" w:cs="Times New Roman"/>
        </w:rPr>
        <w:t>)</w:t>
      </w:r>
      <w:r w:rsidR="003E4487" w:rsidRPr="007633F7">
        <w:rPr>
          <w:rFonts w:eastAsia="Times New Roman" w:cs="Times New Roman"/>
        </w:rPr>
        <w:t xml:space="preserve"> </w:t>
      </w:r>
      <w:r w:rsidR="00CB7DFC" w:rsidRPr="007633F7">
        <w:rPr>
          <w:rFonts w:eastAsia="Times New Roman" w:cs="Times New Roman"/>
        </w:rPr>
        <w:t xml:space="preserve">and </w:t>
      </w:r>
      <w:r w:rsidR="005A4974">
        <w:rPr>
          <w:rFonts w:eastAsia="Times New Roman" w:cs="Times New Roman"/>
        </w:rPr>
        <w:t>u</w:t>
      </w:r>
      <w:r w:rsidR="00AB6167">
        <w:rPr>
          <w:rFonts w:eastAsia="Times New Roman" w:cs="Times New Roman"/>
        </w:rPr>
        <w:t>niversities</w:t>
      </w:r>
      <w:r w:rsidR="00CB7DFC" w:rsidRPr="007633F7">
        <w:rPr>
          <w:rFonts w:eastAsia="Times New Roman" w:cs="Times New Roman"/>
        </w:rPr>
        <w:t>, to</w:t>
      </w:r>
      <w:r w:rsidR="005A4974">
        <w:rPr>
          <w:rFonts w:eastAsia="Times New Roman" w:cs="Times New Roman"/>
        </w:rPr>
        <w:t>wards</w:t>
      </w:r>
      <w:r w:rsidR="00CB7DFC" w:rsidRPr="007633F7">
        <w:rPr>
          <w:rFonts w:eastAsia="Times New Roman" w:cs="Times New Roman"/>
        </w:rPr>
        <w:t xml:space="preserve"> individual subsidised places within private training organisations</w:t>
      </w:r>
      <w:r w:rsidR="003E4487" w:rsidRPr="007633F7">
        <w:rPr>
          <w:rFonts w:eastAsia="Times New Roman" w:cs="Times New Roman"/>
        </w:rPr>
        <w:t xml:space="preserve"> and </w:t>
      </w:r>
      <w:r w:rsidR="00001EA4" w:rsidRPr="007633F7">
        <w:rPr>
          <w:rFonts w:eastAsia="Times New Roman" w:cs="Times New Roman"/>
        </w:rPr>
        <w:t xml:space="preserve">increased </w:t>
      </w:r>
      <w:r w:rsidR="003E4487" w:rsidRPr="007633F7">
        <w:rPr>
          <w:rFonts w:eastAsia="Times New Roman" w:cs="Times New Roman"/>
        </w:rPr>
        <w:t xml:space="preserve">course </w:t>
      </w:r>
      <w:r w:rsidR="00001EA4" w:rsidRPr="007633F7">
        <w:rPr>
          <w:rFonts w:eastAsia="Times New Roman" w:cs="Times New Roman"/>
        </w:rPr>
        <w:t>fees paid by individuals</w:t>
      </w:r>
      <w:r w:rsidR="003E4487" w:rsidRPr="007633F7">
        <w:rPr>
          <w:rFonts w:eastAsia="Times New Roman" w:cs="Times New Roman"/>
        </w:rPr>
        <w:t>.</w:t>
      </w:r>
    </w:p>
    <w:p w14:paraId="16021E7F" w14:textId="77777777" w:rsidR="000507C3" w:rsidRPr="007633F7" w:rsidRDefault="000507C3" w:rsidP="007A2F46">
      <w:pPr>
        <w:spacing w:line="276" w:lineRule="auto"/>
        <w:rPr>
          <w:rFonts w:eastAsia="Times New Roman" w:cs="Times New Roman"/>
        </w:rPr>
      </w:pPr>
    </w:p>
    <w:p w14:paraId="6A58B790" w14:textId="77777777" w:rsidR="00001EA4" w:rsidRPr="007633F7" w:rsidRDefault="00001EA4" w:rsidP="007A2F46">
      <w:pPr>
        <w:widowControl w:val="0"/>
        <w:autoSpaceDE w:val="0"/>
        <w:autoSpaceDN w:val="0"/>
        <w:adjustRightInd w:val="0"/>
        <w:spacing w:line="276" w:lineRule="auto"/>
        <w:rPr>
          <w:rFonts w:cs="Arial"/>
          <w:szCs w:val="22"/>
        </w:rPr>
      </w:pPr>
      <w:r w:rsidRPr="007633F7">
        <w:rPr>
          <w:rFonts w:cs="Arial"/>
          <w:szCs w:val="22"/>
        </w:rPr>
        <w:t xml:space="preserve">Adult </w:t>
      </w:r>
      <w:r w:rsidR="005A4974">
        <w:rPr>
          <w:rFonts w:cs="Arial"/>
          <w:szCs w:val="22"/>
        </w:rPr>
        <w:t>l</w:t>
      </w:r>
      <w:r w:rsidRPr="007633F7">
        <w:rPr>
          <w:rFonts w:cs="Arial"/>
          <w:szCs w:val="22"/>
        </w:rPr>
        <w:t xml:space="preserve">anguage and </w:t>
      </w:r>
      <w:r w:rsidR="005A4974">
        <w:rPr>
          <w:rFonts w:cs="Arial"/>
          <w:szCs w:val="22"/>
        </w:rPr>
        <w:t>l</w:t>
      </w:r>
      <w:r w:rsidRPr="007633F7">
        <w:rPr>
          <w:rFonts w:cs="Arial"/>
          <w:szCs w:val="22"/>
        </w:rPr>
        <w:t xml:space="preserve">iteracy </w:t>
      </w:r>
      <w:r w:rsidR="005A4974">
        <w:rPr>
          <w:rFonts w:cs="Arial"/>
          <w:szCs w:val="22"/>
        </w:rPr>
        <w:t>p</w:t>
      </w:r>
      <w:r w:rsidRPr="007633F7">
        <w:rPr>
          <w:rFonts w:cs="Arial"/>
          <w:szCs w:val="22"/>
        </w:rPr>
        <w:t xml:space="preserve">olicy </w:t>
      </w:r>
      <w:r w:rsidR="005A4974">
        <w:rPr>
          <w:rFonts w:cs="Arial"/>
          <w:szCs w:val="22"/>
        </w:rPr>
        <w:t>is</w:t>
      </w:r>
      <w:r w:rsidRPr="007633F7">
        <w:rPr>
          <w:rFonts w:cs="Arial"/>
          <w:szCs w:val="22"/>
        </w:rPr>
        <w:t xml:space="preserve"> </w:t>
      </w:r>
      <w:r w:rsidR="003E4487" w:rsidRPr="007633F7">
        <w:rPr>
          <w:rFonts w:cs="Arial"/>
          <w:szCs w:val="22"/>
        </w:rPr>
        <w:t>also part of</w:t>
      </w:r>
      <w:r w:rsidRPr="007633F7">
        <w:rPr>
          <w:rFonts w:cs="Arial"/>
          <w:szCs w:val="22"/>
        </w:rPr>
        <w:t xml:space="preserve"> this </w:t>
      </w:r>
      <w:r w:rsidR="003E4487" w:rsidRPr="007633F7">
        <w:rPr>
          <w:rFonts w:cs="Arial"/>
          <w:szCs w:val="22"/>
        </w:rPr>
        <w:t xml:space="preserve">broad </w:t>
      </w:r>
      <w:r w:rsidRPr="007633F7">
        <w:rPr>
          <w:rFonts w:cs="Arial"/>
          <w:szCs w:val="22"/>
        </w:rPr>
        <w:t xml:space="preserve">shift in </w:t>
      </w:r>
      <w:r w:rsidR="005A4974" w:rsidRPr="007633F7">
        <w:rPr>
          <w:rFonts w:eastAsia="Times New Roman" w:cs="Times New Roman"/>
        </w:rPr>
        <w:t xml:space="preserve">emphasis </w:t>
      </w:r>
      <w:r w:rsidR="003E4487" w:rsidRPr="007633F7">
        <w:rPr>
          <w:rFonts w:cs="Arial"/>
          <w:szCs w:val="22"/>
        </w:rPr>
        <w:t>away from public provision towards an education and training ‘market’</w:t>
      </w:r>
      <w:r w:rsidRPr="007633F7">
        <w:rPr>
          <w:rFonts w:cs="Arial"/>
          <w:szCs w:val="22"/>
        </w:rPr>
        <w:t xml:space="preserve">. The </w:t>
      </w:r>
      <w:r w:rsidR="003E4487" w:rsidRPr="007633F7">
        <w:rPr>
          <w:rFonts w:cs="Arial"/>
          <w:szCs w:val="22"/>
        </w:rPr>
        <w:t xml:space="preserve">1987 </w:t>
      </w:r>
      <w:r w:rsidR="00450AC5" w:rsidRPr="007633F7">
        <w:rPr>
          <w:rFonts w:cs="Arial"/>
          <w:i/>
          <w:szCs w:val="22"/>
        </w:rPr>
        <w:t xml:space="preserve">National </w:t>
      </w:r>
      <w:r w:rsidR="00E13A7A">
        <w:rPr>
          <w:rFonts w:cs="Arial"/>
          <w:i/>
          <w:szCs w:val="22"/>
        </w:rPr>
        <w:t>p</w:t>
      </w:r>
      <w:r w:rsidRPr="007633F7">
        <w:rPr>
          <w:rFonts w:cs="Arial"/>
          <w:i/>
          <w:szCs w:val="22"/>
        </w:rPr>
        <w:t>olic</w:t>
      </w:r>
      <w:r w:rsidR="00450AC5" w:rsidRPr="007633F7">
        <w:rPr>
          <w:rFonts w:cs="Arial"/>
          <w:i/>
          <w:szCs w:val="22"/>
        </w:rPr>
        <w:t xml:space="preserve">y on </w:t>
      </w:r>
      <w:r w:rsidR="00E13A7A">
        <w:rPr>
          <w:rFonts w:cs="Arial"/>
          <w:i/>
          <w:szCs w:val="22"/>
        </w:rPr>
        <w:t>l</w:t>
      </w:r>
      <w:r w:rsidRPr="007633F7">
        <w:rPr>
          <w:rFonts w:cs="Arial"/>
          <w:i/>
          <w:szCs w:val="22"/>
        </w:rPr>
        <w:t>anguages</w:t>
      </w:r>
      <w:r w:rsidR="003E4487" w:rsidRPr="007633F7">
        <w:rPr>
          <w:rFonts w:cs="Arial"/>
          <w:i/>
          <w:szCs w:val="22"/>
        </w:rPr>
        <w:t xml:space="preserve"> </w:t>
      </w:r>
      <w:r w:rsidRPr="007633F7">
        <w:rPr>
          <w:rFonts w:cs="Arial"/>
          <w:szCs w:val="22"/>
        </w:rPr>
        <w:t xml:space="preserve">(Lo Bianco, 1987) is widely recognised by </w:t>
      </w:r>
      <w:r w:rsidR="00AB6167">
        <w:rPr>
          <w:rFonts w:cs="Arial"/>
          <w:szCs w:val="22"/>
        </w:rPr>
        <w:t xml:space="preserve">Australian </w:t>
      </w:r>
      <w:r w:rsidRPr="007633F7">
        <w:rPr>
          <w:rFonts w:cs="Arial"/>
          <w:szCs w:val="22"/>
        </w:rPr>
        <w:t>literacy</w:t>
      </w:r>
      <w:r w:rsidR="00F71E21" w:rsidRPr="007633F7">
        <w:rPr>
          <w:rFonts w:cs="Arial"/>
          <w:szCs w:val="22"/>
        </w:rPr>
        <w:t xml:space="preserve"> </w:t>
      </w:r>
      <w:r w:rsidRPr="007633F7">
        <w:rPr>
          <w:rFonts w:cs="Arial"/>
          <w:szCs w:val="22"/>
        </w:rPr>
        <w:t xml:space="preserve">experts as the </w:t>
      </w:r>
      <w:r w:rsidR="00303577" w:rsidRPr="007633F7">
        <w:rPr>
          <w:rFonts w:cs="Arial"/>
          <w:szCs w:val="22"/>
        </w:rPr>
        <w:t xml:space="preserve">last and </w:t>
      </w:r>
      <w:r w:rsidRPr="007633F7">
        <w:rPr>
          <w:rFonts w:cs="Arial"/>
          <w:szCs w:val="22"/>
        </w:rPr>
        <w:t xml:space="preserve">only significant </w:t>
      </w:r>
      <w:r w:rsidR="00F76628" w:rsidRPr="007633F7">
        <w:rPr>
          <w:rFonts w:cs="Arial"/>
          <w:szCs w:val="22"/>
        </w:rPr>
        <w:t xml:space="preserve">government </w:t>
      </w:r>
      <w:r w:rsidRPr="007633F7">
        <w:rPr>
          <w:rFonts w:cs="Arial"/>
          <w:szCs w:val="22"/>
        </w:rPr>
        <w:t>attempt to come to policy terms with Australia’s</w:t>
      </w:r>
      <w:r w:rsidR="00F71E21" w:rsidRPr="007633F7">
        <w:rPr>
          <w:rFonts w:cs="Arial"/>
          <w:szCs w:val="22"/>
        </w:rPr>
        <w:t xml:space="preserve"> </w:t>
      </w:r>
      <w:r w:rsidRPr="007633F7">
        <w:rPr>
          <w:rFonts w:cs="Arial"/>
          <w:szCs w:val="22"/>
        </w:rPr>
        <w:t>language, literacy and numeracy needs in the context of globalisation, multiculturalism and economic</w:t>
      </w:r>
      <w:r w:rsidR="00F71E21" w:rsidRPr="007633F7">
        <w:rPr>
          <w:rFonts w:cs="Arial"/>
          <w:szCs w:val="22"/>
        </w:rPr>
        <w:t xml:space="preserve"> c</w:t>
      </w:r>
      <w:r w:rsidRPr="007633F7">
        <w:rPr>
          <w:rFonts w:cs="Arial"/>
          <w:szCs w:val="22"/>
        </w:rPr>
        <w:t>hange.</w:t>
      </w:r>
    </w:p>
    <w:p w14:paraId="68870FD0" w14:textId="77777777" w:rsidR="00001EA4" w:rsidRPr="007633F7" w:rsidRDefault="00001EA4" w:rsidP="007A2F46">
      <w:pPr>
        <w:spacing w:line="276" w:lineRule="auto"/>
        <w:rPr>
          <w:rFonts w:cs="Arial"/>
          <w:szCs w:val="22"/>
        </w:rPr>
      </w:pPr>
    </w:p>
    <w:p w14:paraId="20768C1C" w14:textId="77777777" w:rsidR="00303577" w:rsidRPr="007633F7" w:rsidRDefault="00F71E21" w:rsidP="007A2F46">
      <w:pPr>
        <w:widowControl w:val="0"/>
        <w:autoSpaceDE w:val="0"/>
        <w:autoSpaceDN w:val="0"/>
        <w:adjustRightInd w:val="0"/>
        <w:spacing w:line="276" w:lineRule="auto"/>
        <w:rPr>
          <w:rFonts w:cs="Arial"/>
          <w:szCs w:val="22"/>
        </w:rPr>
      </w:pPr>
      <w:r w:rsidRPr="007633F7">
        <w:rPr>
          <w:rFonts w:cs="Arial"/>
          <w:szCs w:val="22"/>
        </w:rPr>
        <w:t xml:space="preserve">The </w:t>
      </w:r>
      <w:r w:rsidR="005A4974">
        <w:rPr>
          <w:rFonts w:cs="Arial"/>
          <w:szCs w:val="22"/>
        </w:rPr>
        <w:t>following</w:t>
      </w:r>
      <w:r w:rsidRPr="007633F7">
        <w:rPr>
          <w:rFonts w:cs="Arial"/>
          <w:szCs w:val="22"/>
        </w:rPr>
        <w:t xml:space="preserve"> </w:t>
      </w:r>
      <w:r w:rsidR="00001EA4" w:rsidRPr="007633F7">
        <w:rPr>
          <w:rFonts w:cs="Arial"/>
          <w:szCs w:val="22"/>
        </w:rPr>
        <w:t xml:space="preserve">Australian language and literacy </w:t>
      </w:r>
      <w:r w:rsidRPr="007633F7">
        <w:rPr>
          <w:rFonts w:cs="Arial"/>
          <w:szCs w:val="22"/>
        </w:rPr>
        <w:t xml:space="preserve">policy, the </w:t>
      </w:r>
      <w:r w:rsidR="00001EA4" w:rsidRPr="007633F7">
        <w:rPr>
          <w:rFonts w:cs="Arial"/>
          <w:szCs w:val="22"/>
        </w:rPr>
        <w:t xml:space="preserve">1991 </w:t>
      </w:r>
      <w:r w:rsidR="00001EA4" w:rsidRPr="00CA4DC7">
        <w:rPr>
          <w:rFonts w:cs="Arial"/>
          <w:i/>
          <w:szCs w:val="22"/>
        </w:rPr>
        <w:t xml:space="preserve">Australian </w:t>
      </w:r>
      <w:r w:rsidR="00E13A7A">
        <w:rPr>
          <w:rFonts w:cs="Arial"/>
          <w:i/>
          <w:szCs w:val="22"/>
        </w:rPr>
        <w:t>l</w:t>
      </w:r>
      <w:r w:rsidR="00001EA4" w:rsidRPr="00CA4DC7">
        <w:rPr>
          <w:rFonts w:cs="Arial"/>
          <w:i/>
          <w:szCs w:val="22"/>
        </w:rPr>
        <w:t xml:space="preserve">anguage and </w:t>
      </w:r>
      <w:r w:rsidR="00E13A7A">
        <w:rPr>
          <w:rFonts w:cs="Arial"/>
          <w:i/>
          <w:szCs w:val="22"/>
        </w:rPr>
        <w:t>l</w:t>
      </w:r>
      <w:r w:rsidR="00001EA4" w:rsidRPr="00CA4DC7">
        <w:rPr>
          <w:rFonts w:cs="Arial"/>
          <w:i/>
          <w:szCs w:val="22"/>
        </w:rPr>
        <w:t xml:space="preserve">iteracy </w:t>
      </w:r>
      <w:r w:rsidR="00E13A7A">
        <w:rPr>
          <w:rFonts w:cs="Arial"/>
          <w:i/>
          <w:szCs w:val="22"/>
        </w:rPr>
        <w:t>p</w:t>
      </w:r>
      <w:r w:rsidR="00001EA4" w:rsidRPr="00CA4DC7">
        <w:rPr>
          <w:rFonts w:cs="Arial"/>
          <w:i/>
          <w:szCs w:val="22"/>
        </w:rPr>
        <w:t>o</w:t>
      </w:r>
      <w:r w:rsidRPr="00CA4DC7">
        <w:rPr>
          <w:rFonts w:cs="Arial"/>
          <w:i/>
          <w:szCs w:val="22"/>
        </w:rPr>
        <w:t>licy</w:t>
      </w:r>
      <w:r w:rsidRPr="007633F7">
        <w:rPr>
          <w:rFonts w:cs="Arial"/>
          <w:szCs w:val="22"/>
        </w:rPr>
        <w:t xml:space="preserve"> (</w:t>
      </w:r>
      <w:r w:rsidR="003E4487" w:rsidRPr="007633F7">
        <w:rPr>
          <w:rFonts w:cs="Arial"/>
          <w:szCs w:val="22"/>
        </w:rPr>
        <w:t xml:space="preserve">Lo </w:t>
      </w:r>
      <w:r w:rsidRPr="007633F7">
        <w:rPr>
          <w:rFonts w:cs="Arial"/>
          <w:szCs w:val="22"/>
        </w:rPr>
        <w:t>Bianco, 1991)</w:t>
      </w:r>
      <w:r w:rsidR="005A4974">
        <w:rPr>
          <w:rFonts w:cs="Arial"/>
          <w:szCs w:val="22"/>
        </w:rPr>
        <w:t>,</w:t>
      </w:r>
      <w:r w:rsidRPr="007633F7">
        <w:rPr>
          <w:rFonts w:cs="Arial"/>
          <w:szCs w:val="22"/>
        </w:rPr>
        <w:t xml:space="preserve"> had a much narrower</w:t>
      </w:r>
      <w:r w:rsidR="00001EA4" w:rsidRPr="007633F7">
        <w:rPr>
          <w:rFonts w:cs="Arial"/>
          <w:szCs w:val="22"/>
        </w:rPr>
        <w:t xml:space="preserve"> </w:t>
      </w:r>
      <w:r w:rsidRPr="007633F7">
        <w:rPr>
          <w:rFonts w:cs="Arial"/>
          <w:szCs w:val="22"/>
        </w:rPr>
        <w:t xml:space="preserve">focus on </w:t>
      </w:r>
      <w:r w:rsidR="00303577" w:rsidRPr="007633F7">
        <w:rPr>
          <w:rFonts w:cs="Arial"/>
          <w:szCs w:val="22"/>
        </w:rPr>
        <w:t>English</w:t>
      </w:r>
      <w:r w:rsidRPr="007633F7">
        <w:rPr>
          <w:rFonts w:cs="Arial"/>
          <w:szCs w:val="22"/>
        </w:rPr>
        <w:t xml:space="preserve"> language and literacy, but still </w:t>
      </w:r>
      <w:r w:rsidR="00303577" w:rsidRPr="007633F7">
        <w:rPr>
          <w:rFonts w:cs="Arial"/>
          <w:szCs w:val="22"/>
        </w:rPr>
        <w:t>included a</w:t>
      </w:r>
      <w:r w:rsidRPr="007633F7">
        <w:rPr>
          <w:rFonts w:cs="Arial"/>
          <w:szCs w:val="22"/>
        </w:rPr>
        <w:t xml:space="preserve"> focus on literacy as a social and civic good.</w:t>
      </w:r>
      <w:r w:rsidR="00C047B6">
        <w:rPr>
          <w:rFonts w:cs="Arial"/>
          <w:szCs w:val="22"/>
        </w:rPr>
        <w:t xml:space="preserve"> </w:t>
      </w:r>
      <w:r w:rsidR="00303577" w:rsidRPr="007633F7">
        <w:rPr>
          <w:rFonts w:cs="Arial"/>
          <w:szCs w:val="22"/>
        </w:rPr>
        <w:t xml:space="preserve">It </w:t>
      </w:r>
      <w:r w:rsidR="005A4974">
        <w:rPr>
          <w:rFonts w:cs="Arial"/>
          <w:szCs w:val="22"/>
        </w:rPr>
        <w:t>was</w:t>
      </w:r>
      <w:r w:rsidR="00303577" w:rsidRPr="007633F7">
        <w:rPr>
          <w:rFonts w:cs="Arial"/>
          <w:szCs w:val="22"/>
        </w:rPr>
        <w:t xml:space="preserve"> 21 years before Australia relea</w:t>
      </w:r>
      <w:r w:rsidR="003E4487" w:rsidRPr="007633F7">
        <w:rPr>
          <w:rFonts w:cs="Arial"/>
          <w:szCs w:val="22"/>
        </w:rPr>
        <w:t>sed a new national document on language, literacy and n</w:t>
      </w:r>
      <w:r w:rsidR="00303577" w:rsidRPr="007633F7">
        <w:rPr>
          <w:rFonts w:cs="Arial"/>
          <w:szCs w:val="22"/>
        </w:rPr>
        <w:t>umeracy</w:t>
      </w:r>
      <w:r w:rsidR="003E4487" w:rsidRPr="007633F7">
        <w:rPr>
          <w:rFonts w:cs="Arial"/>
          <w:szCs w:val="22"/>
        </w:rPr>
        <w:t xml:space="preserve"> (</w:t>
      </w:r>
      <w:r w:rsidR="00450AC5" w:rsidRPr="007633F7">
        <w:rPr>
          <w:rFonts w:cs="Arial"/>
          <w:szCs w:val="22"/>
        </w:rPr>
        <w:t xml:space="preserve">SCOTESE, 2013). </w:t>
      </w:r>
      <w:r w:rsidR="00303577" w:rsidRPr="007633F7">
        <w:rPr>
          <w:rFonts w:cs="Arial"/>
          <w:szCs w:val="22"/>
        </w:rPr>
        <w:t xml:space="preserve">This in itself indicates the lack of </w:t>
      </w:r>
      <w:r w:rsidR="005A4974" w:rsidRPr="007633F7">
        <w:rPr>
          <w:rFonts w:eastAsia="Times New Roman" w:cs="Times New Roman"/>
        </w:rPr>
        <w:t xml:space="preserve">emphasis </w:t>
      </w:r>
      <w:r w:rsidR="005A4974">
        <w:rPr>
          <w:rFonts w:cs="Arial"/>
          <w:szCs w:val="22"/>
        </w:rPr>
        <w:t>that</w:t>
      </w:r>
      <w:r w:rsidR="00303577" w:rsidRPr="007633F7">
        <w:rPr>
          <w:rFonts w:cs="Arial"/>
          <w:szCs w:val="22"/>
        </w:rPr>
        <w:t xml:space="preserve"> successive Australian governments </w:t>
      </w:r>
      <w:r w:rsidR="005A4974">
        <w:rPr>
          <w:rFonts w:cs="Arial"/>
          <w:szCs w:val="22"/>
        </w:rPr>
        <w:t xml:space="preserve">have placed </w:t>
      </w:r>
      <w:r w:rsidR="00303577" w:rsidRPr="007633F7">
        <w:rPr>
          <w:rFonts w:cs="Arial"/>
          <w:szCs w:val="22"/>
        </w:rPr>
        <w:t xml:space="preserve">on basic adult education for all citizens. </w:t>
      </w:r>
    </w:p>
    <w:p w14:paraId="7EE9D713" w14:textId="77777777" w:rsidR="00303577" w:rsidRPr="007633F7" w:rsidRDefault="00303577" w:rsidP="007A2F46">
      <w:pPr>
        <w:widowControl w:val="0"/>
        <w:autoSpaceDE w:val="0"/>
        <w:autoSpaceDN w:val="0"/>
        <w:adjustRightInd w:val="0"/>
        <w:spacing w:line="276" w:lineRule="auto"/>
        <w:rPr>
          <w:rFonts w:cs="Arial"/>
          <w:szCs w:val="22"/>
        </w:rPr>
      </w:pPr>
    </w:p>
    <w:p w14:paraId="6BECE9FD" w14:textId="77777777" w:rsidR="000D2C2F" w:rsidRDefault="00303577" w:rsidP="007A2F46">
      <w:pPr>
        <w:widowControl w:val="0"/>
        <w:autoSpaceDE w:val="0"/>
        <w:autoSpaceDN w:val="0"/>
        <w:adjustRightInd w:val="0"/>
        <w:spacing w:line="276" w:lineRule="auto"/>
        <w:rPr>
          <w:rFonts w:cs="Arial"/>
          <w:szCs w:val="22"/>
        </w:rPr>
      </w:pPr>
      <w:r w:rsidRPr="007633F7">
        <w:rPr>
          <w:rFonts w:cs="Arial"/>
          <w:szCs w:val="22"/>
        </w:rPr>
        <w:t xml:space="preserve">In 2013, the </w:t>
      </w:r>
      <w:r w:rsidR="004145E8" w:rsidRPr="007633F7">
        <w:rPr>
          <w:rFonts w:cs="Arial"/>
          <w:szCs w:val="22"/>
        </w:rPr>
        <w:t xml:space="preserve">Australian </w:t>
      </w:r>
      <w:r w:rsidR="00450AC5" w:rsidRPr="007633F7">
        <w:rPr>
          <w:rFonts w:cs="Arial"/>
          <w:szCs w:val="22"/>
        </w:rPr>
        <w:t xml:space="preserve">government released the </w:t>
      </w:r>
      <w:r w:rsidR="00450AC5" w:rsidRPr="00CA4DC7">
        <w:rPr>
          <w:rFonts w:cs="Arial"/>
          <w:i/>
          <w:szCs w:val="22"/>
        </w:rPr>
        <w:t xml:space="preserve">National </w:t>
      </w:r>
      <w:r w:rsidR="00E13A7A">
        <w:rPr>
          <w:rFonts w:cs="Arial"/>
          <w:i/>
          <w:szCs w:val="22"/>
        </w:rPr>
        <w:t>f</w:t>
      </w:r>
      <w:r w:rsidRPr="00CA4DC7">
        <w:rPr>
          <w:rFonts w:cs="Arial"/>
          <w:i/>
          <w:szCs w:val="22"/>
        </w:rPr>
        <w:t xml:space="preserve">oundation </w:t>
      </w:r>
      <w:r w:rsidR="00E13A7A">
        <w:rPr>
          <w:rFonts w:cs="Arial"/>
          <w:i/>
          <w:szCs w:val="22"/>
        </w:rPr>
        <w:t>s</w:t>
      </w:r>
      <w:r w:rsidRPr="00CA4DC7">
        <w:rPr>
          <w:rFonts w:cs="Arial"/>
          <w:i/>
          <w:szCs w:val="22"/>
        </w:rPr>
        <w:t xml:space="preserve">kills </w:t>
      </w:r>
      <w:r w:rsidR="00E13A7A">
        <w:rPr>
          <w:rFonts w:cs="Arial"/>
          <w:i/>
          <w:szCs w:val="22"/>
        </w:rPr>
        <w:t>s</w:t>
      </w:r>
      <w:r w:rsidRPr="00CA4DC7">
        <w:rPr>
          <w:rFonts w:cs="Arial"/>
          <w:i/>
          <w:szCs w:val="22"/>
        </w:rPr>
        <w:t>trategy</w:t>
      </w:r>
      <w:r w:rsidR="00450AC5" w:rsidRPr="00CA4DC7">
        <w:rPr>
          <w:rFonts w:cs="Arial"/>
          <w:i/>
          <w:szCs w:val="22"/>
        </w:rPr>
        <w:t xml:space="preserve"> for </w:t>
      </w:r>
      <w:r w:rsidR="00E13A7A">
        <w:rPr>
          <w:rFonts w:cs="Arial"/>
          <w:i/>
          <w:szCs w:val="22"/>
        </w:rPr>
        <w:t>a</w:t>
      </w:r>
      <w:r w:rsidR="00450AC5" w:rsidRPr="00CA4DC7">
        <w:rPr>
          <w:rFonts w:cs="Arial"/>
          <w:i/>
          <w:szCs w:val="22"/>
        </w:rPr>
        <w:t>dults</w:t>
      </w:r>
      <w:r w:rsidR="00450AC5" w:rsidRPr="007633F7">
        <w:rPr>
          <w:rFonts w:cs="Arial"/>
          <w:szCs w:val="22"/>
        </w:rPr>
        <w:t xml:space="preserve"> (SDCOTESE, 2013)</w:t>
      </w:r>
      <w:r w:rsidR="00AB6167">
        <w:rPr>
          <w:rFonts w:cs="Arial"/>
          <w:szCs w:val="22"/>
        </w:rPr>
        <w:t xml:space="preserve">. The </w:t>
      </w:r>
      <w:r w:rsidR="00A13968">
        <w:rPr>
          <w:rFonts w:cs="Arial"/>
          <w:szCs w:val="22"/>
        </w:rPr>
        <w:t>decision to call it</w:t>
      </w:r>
      <w:r w:rsidR="00AB6167">
        <w:rPr>
          <w:rFonts w:cs="Arial"/>
          <w:szCs w:val="22"/>
        </w:rPr>
        <w:t xml:space="preserve"> a</w:t>
      </w:r>
      <w:r w:rsidRPr="007633F7">
        <w:rPr>
          <w:rFonts w:cs="Arial"/>
          <w:szCs w:val="22"/>
        </w:rPr>
        <w:t xml:space="preserve"> ‘strategy’ rather than a ‘policy’ </w:t>
      </w:r>
      <w:r w:rsidR="003E4487" w:rsidRPr="007633F7">
        <w:rPr>
          <w:rFonts w:cs="Arial"/>
          <w:szCs w:val="22"/>
        </w:rPr>
        <w:t>is suggestive of</w:t>
      </w:r>
      <w:r w:rsidRPr="007633F7">
        <w:rPr>
          <w:rFonts w:cs="Arial"/>
          <w:szCs w:val="22"/>
        </w:rPr>
        <w:t xml:space="preserve"> a diminution of status for the area under consideration. The strategy also </w:t>
      </w:r>
      <w:r w:rsidR="00A13968">
        <w:rPr>
          <w:rFonts w:cs="Arial"/>
          <w:szCs w:val="22"/>
        </w:rPr>
        <w:t>presents</w:t>
      </w:r>
      <w:r w:rsidRPr="007633F7">
        <w:rPr>
          <w:rFonts w:cs="Arial"/>
          <w:szCs w:val="22"/>
        </w:rPr>
        <w:t xml:space="preserve"> a much-restrained </w:t>
      </w:r>
      <w:r w:rsidR="005B396B" w:rsidRPr="007633F7">
        <w:rPr>
          <w:rFonts w:cs="Arial"/>
          <w:szCs w:val="22"/>
        </w:rPr>
        <w:t xml:space="preserve">and highly individualised </w:t>
      </w:r>
      <w:r w:rsidRPr="007633F7">
        <w:rPr>
          <w:rFonts w:cs="Arial"/>
          <w:szCs w:val="22"/>
        </w:rPr>
        <w:t xml:space="preserve">view of adult language, literacy and numeracy. </w:t>
      </w:r>
      <w:r w:rsidR="00377B5C">
        <w:rPr>
          <w:rFonts w:cs="Arial"/>
          <w:szCs w:val="22"/>
        </w:rPr>
        <w:t>For example,</w:t>
      </w:r>
      <w:r w:rsidR="003E4487" w:rsidRPr="007633F7">
        <w:rPr>
          <w:rFonts w:cs="Arial"/>
          <w:szCs w:val="22"/>
        </w:rPr>
        <w:t xml:space="preserve"> t</w:t>
      </w:r>
      <w:r w:rsidRPr="007633F7">
        <w:rPr>
          <w:rFonts w:cs="Arial"/>
          <w:szCs w:val="22"/>
        </w:rPr>
        <w:t xml:space="preserve">he strategy </w:t>
      </w:r>
      <w:r w:rsidR="00A13968">
        <w:rPr>
          <w:rFonts w:cs="Arial"/>
          <w:szCs w:val="22"/>
        </w:rPr>
        <w:t>i</w:t>
      </w:r>
      <w:r w:rsidRPr="007633F7">
        <w:rPr>
          <w:rFonts w:cs="Arial"/>
          <w:szCs w:val="22"/>
        </w:rPr>
        <w:t xml:space="preserve">s confined to the basic literacy skills required by workers as a </w:t>
      </w:r>
      <w:r w:rsidR="00704975">
        <w:rPr>
          <w:rFonts w:cs="Arial"/>
          <w:szCs w:val="22"/>
        </w:rPr>
        <w:t>‘</w:t>
      </w:r>
      <w:r w:rsidRPr="007633F7">
        <w:rPr>
          <w:rFonts w:cs="Arial"/>
          <w:szCs w:val="22"/>
        </w:rPr>
        <w:t>foundation</w:t>
      </w:r>
      <w:r w:rsidR="00704975">
        <w:rPr>
          <w:rFonts w:cs="Arial"/>
          <w:szCs w:val="22"/>
        </w:rPr>
        <w:t>’</w:t>
      </w:r>
      <w:r w:rsidRPr="007633F7">
        <w:rPr>
          <w:rFonts w:cs="Arial"/>
          <w:szCs w:val="22"/>
        </w:rPr>
        <w:t xml:space="preserve"> for vocational education and training, rather than literacy for all citizens for civic and social purposes. It </w:t>
      </w:r>
      <w:r w:rsidR="000D2C2F">
        <w:rPr>
          <w:rFonts w:cs="Arial"/>
          <w:szCs w:val="22"/>
        </w:rPr>
        <w:t xml:space="preserve">also </w:t>
      </w:r>
      <w:r w:rsidRPr="007633F7">
        <w:rPr>
          <w:rFonts w:cs="Arial"/>
          <w:szCs w:val="22"/>
        </w:rPr>
        <w:t>confi</w:t>
      </w:r>
      <w:r w:rsidR="003E4487" w:rsidRPr="007633F7">
        <w:rPr>
          <w:rFonts w:cs="Arial"/>
          <w:szCs w:val="22"/>
        </w:rPr>
        <w:t>ne</w:t>
      </w:r>
      <w:r w:rsidR="000D2C2F">
        <w:rPr>
          <w:rFonts w:cs="Arial"/>
          <w:szCs w:val="22"/>
        </w:rPr>
        <w:t>s</w:t>
      </w:r>
      <w:r w:rsidR="003E4487" w:rsidRPr="007633F7">
        <w:rPr>
          <w:rFonts w:cs="Arial"/>
          <w:szCs w:val="22"/>
        </w:rPr>
        <w:t xml:space="preserve"> itself to formal competency-</w:t>
      </w:r>
      <w:r w:rsidRPr="007633F7">
        <w:rPr>
          <w:rFonts w:cs="Arial"/>
          <w:szCs w:val="22"/>
        </w:rPr>
        <w:t>based curriculum and d</w:t>
      </w:r>
      <w:r w:rsidR="000D2C2F">
        <w:rPr>
          <w:rFonts w:cs="Arial"/>
          <w:szCs w:val="22"/>
        </w:rPr>
        <w:t>oes</w:t>
      </w:r>
      <w:r w:rsidRPr="007633F7">
        <w:rPr>
          <w:rFonts w:cs="Arial"/>
          <w:szCs w:val="22"/>
        </w:rPr>
        <w:t xml:space="preserve"> not include support for non-formal or informal literacy programs.</w:t>
      </w:r>
      <w:r w:rsidR="00C047B6">
        <w:rPr>
          <w:rFonts w:cs="Arial"/>
          <w:szCs w:val="22"/>
        </w:rPr>
        <w:t xml:space="preserve"> </w:t>
      </w:r>
      <w:r w:rsidR="003E4487" w:rsidRPr="007633F7">
        <w:rPr>
          <w:rFonts w:cs="Arial"/>
          <w:szCs w:val="22"/>
        </w:rPr>
        <w:t>While it</w:t>
      </w:r>
      <w:r w:rsidRPr="007633F7">
        <w:rPr>
          <w:rFonts w:cs="Arial"/>
          <w:szCs w:val="22"/>
        </w:rPr>
        <w:t xml:space="preserve"> mention</w:t>
      </w:r>
      <w:r w:rsidR="000D2C2F">
        <w:rPr>
          <w:rFonts w:cs="Arial"/>
          <w:szCs w:val="22"/>
        </w:rPr>
        <w:t>s</w:t>
      </w:r>
      <w:r w:rsidRPr="007633F7">
        <w:rPr>
          <w:rFonts w:cs="Arial"/>
          <w:szCs w:val="22"/>
        </w:rPr>
        <w:t xml:space="preserve"> community</w:t>
      </w:r>
      <w:r w:rsidR="000D2C2F">
        <w:rPr>
          <w:rFonts w:cs="Arial"/>
          <w:szCs w:val="22"/>
        </w:rPr>
        <w:t>-</w:t>
      </w:r>
      <w:r w:rsidRPr="007633F7">
        <w:rPr>
          <w:rFonts w:cs="Arial"/>
          <w:szCs w:val="22"/>
        </w:rPr>
        <w:t xml:space="preserve">based non-formal learning, </w:t>
      </w:r>
      <w:r w:rsidR="00AB6167">
        <w:rPr>
          <w:rFonts w:cs="Arial"/>
          <w:szCs w:val="22"/>
        </w:rPr>
        <w:t xml:space="preserve">this </w:t>
      </w:r>
      <w:r w:rsidR="000D2C2F">
        <w:rPr>
          <w:rFonts w:cs="Arial"/>
          <w:szCs w:val="22"/>
        </w:rPr>
        <w:t>i</w:t>
      </w:r>
      <w:r w:rsidR="00AB6167">
        <w:rPr>
          <w:rFonts w:cs="Arial"/>
          <w:szCs w:val="22"/>
        </w:rPr>
        <w:t>s</w:t>
      </w:r>
      <w:r w:rsidRPr="007633F7">
        <w:rPr>
          <w:rFonts w:cs="Arial"/>
          <w:szCs w:val="22"/>
        </w:rPr>
        <w:t xml:space="preserve"> only as a </w:t>
      </w:r>
      <w:r w:rsidR="00AB6167">
        <w:rPr>
          <w:rFonts w:cs="Arial"/>
          <w:szCs w:val="22"/>
        </w:rPr>
        <w:t>pathway</w:t>
      </w:r>
      <w:r w:rsidRPr="007633F7">
        <w:rPr>
          <w:rFonts w:cs="Arial"/>
          <w:szCs w:val="22"/>
        </w:rPr>
        <w:t xml:space="preserve"> to the formal VET system and there </w:t>
      </w:r>
      <w:r w:rsidR="000D2C2F">
        <w:rPr>
          <w:rFonts w:cs="Arial"/>
          <w:szCs w:val="22"/>
        </w:rPr>
        <w:t>a</w:t>
      </w:r>
      <w:r w:rsidRPr="007633F7">
        <w:rPr>
          <w:rFonts w:cs="Arial"/>
          <w:szCs w:val="22"/>
        </w:rPr>
        <w:t>re no goals or funding set aside for this type of provision.</w:t>
      </w:r>
    </w:p>
    <w:p w14:paraId="7AD972F0" w14:textId="77777777" w:rsidR="000D2C2F" w:rsidRDefault="000D2C2F" w:rsidP="007A2F46">
      <w:pPr>
        <w:widowControl w:val="0"/>
        <w:autoSpaceDE w:val="0"/>
        <w:autoSpaceDN w:val="0"/>
        <w:adjustRightInd w:val="0"/>
        <w:spacing w:line="276" w:lineRule="auto"/>
        <w:rPr>
          <w:rFonts w:cs="Arial"/>
          <w:szCs w:val="22"/>
        </w:rPr>
      </w:pPr>
    </w:p>
    <w:p w14:paraId="031B4DEA" w14:textId="77777777" w:rsidR="00001EA4" w:rsidRPr="007633F7" w:rsidRDefault="000D2C2F" w:rsidP="007A2F46">
      <w:pPr>
        <w:widowControl w:val="0"/>
        <w:autoSpaceDE w:val="0"/>
        <w:autoSpaceDN w:val="0"/>
        <w:adjustRightInd w:val="0"/>
        <w:spacing w:line="276" w:lineRule="auto"/>
        <w:rPr>
          <w:rFonts w:cs="Arial"/>
          <w:szCs w:val="22"/>
        </w:rPr>
      </w:pPr>
      <w:r>
        <w:rPr>
          <w:rFonts w:cs="Arial"/>
          <w:szCs w:val="22"/>
        </w:rPr>
        <w:t>In addition, the strategy</w:t>
      </w:r>
      <w:r w:rsidR="005B396B" w:rsidRPr="007633F7">
        <w:rPr>
          <w:rFonts w:cs="Arial"/>
          <w:szCs w:val="22"/>
        </w:rPr>
        <w:t xml:space="preserve"> </w:t>
      </w:r>
      <w:r>
        <w:rPr>
          <w:rFonts w:cs="Arial"/>
          <w:szCs w:val="22"/>
        </w:rPr>
        <w:t>i</w:t>
      </w:r>
      <w:r w:rsidR="005B396B" w:rsidRPr="007633F7">
        <w:rPr>
          <w:rFonts w:cs="Arial"/>
          <w:szCs w:val="22"/>
        </w:rPr>
        <w:t xml:space="preserve">s only applicable to </w:t>
      </w:r>
      <w:r w:rsidR="00001EA4" w:rsidRPr="007633F7">
        <w:rPr>
          <w:rFonts w:cs="Arial"/>
          <w:szCs w:val="22"/>
        </w:rPr>
        <w:t>the education and training systems of the state, territory</w:t>
      </w:r>
      <w:r w:rsidR="005B396B" w:rsidRPr="007633F7">
        <w:rPr>
          <w:rFonts w:cs="Arial"/>
          <w:szCs w:val="22"/>
        </w:rPr>
        <w:t xml:space="preserve"> </w:t>
      </w:r>
      <w:r w:rsidR="00001EA4" w:rsidRPr="007633F7">
        <w:rPr>
          <w:rFonts w:cs="Arial"/>
          <w:szCs w:val="22"/>
        </w:rPr>
        <w:t xml:space="preserve">and </w:t>
      </w:r>
      <w:r w:rsidR="005B396B" w:rsidRPr="007633F7">
        <w:rPr>
          <w:rFonts w:cs="Arial"/>
          <w:szCs w:val="22"/>
        </w:rPr>
        <w:t>Australian governments</w:t>
      </w:r>
      <w:r>
        <w:rPr>
          <w:rFonts w:cs="Arial"/>
          <w:szCs w:val="22"/>
        </w:rPr>
        <w:t>,</w:t>
      </w:r>
      <w:r w:rsidR="005B396B" w:rsidRPr="007633F7">
        <w:rPr>
          <w:rFonts w:cs="Arial"/>
          <w:szCs w:val="22"/>
        </w:rPr>
        <w:t xml:space="preserve"> and d</w:t>
      </w:r>
      <w:r>
        <w:rPr>
          <w:rFonts w:cs="Arial"/>
          <w:szCs w:val="22"/>
        </w:rPr>
        <w:t>oes</w:t>
      </w:r>
      <w:r w:rsidR="005B396B" w:rsidRPr="007633F7">
        <w:rPr>
          <w:rFonts w:cs="Arial"/>
          <w:szCs w:val="22"/>
        </w:rPr>
        <w:t xml:space="preserve"> not </w:t>
      </w:r>
      <w:r>
        <w:rPr>
          <w:rFonts w:cs="Arial"/>
          <w:szCs w:val="22"/>
        </w:rPr>
        <w:t>address</w:t>
      </w:r>
      <w:r w:rsidR="005B396B" w:rsidRPr="007633F7">
        <w:rPr>
          <w:rFonts w:cs="Arial"/>
          <w:szCs w:val="22"/>
        </w:rPr>
        <w:t xml:space="preserve"> </w:t>
      </w:r>
      <w:r>
        <w:rPr>
          <w:rFonts w:cs="Arial"/>
          <w:szCs w:val="22"/>
        </w:rPr>
        <w:t>the influence</w:t>
      </w:r>
      <w:r w:rsidR="005B396B" w:rsidRPr="007633F7">
        <w:rPr>
          <w:rFonts w:cs="Arial"/>
          <w:szCs w:val="22"/>
        </w:rPr>
        <w:t xml:space="preserve"> of literacy </w:t>
      </w:r>
      <w:r w:rsidR="00001EA4" w:rsidRPr="007633F7">
        <w:rPr>
          <w:rFonts w:cs="Arial"/>
          <w:szCs w:val="22"/>
        </w:rPr>
        <w:t>across health, welfare, justice</w:t>
      </w:r>
      <w:r w:rsidR="005B396B" w:rsidRPr="007633F7">
        <w:rPr>
          <w:rFonts w:cs="Arial"/>
          <w:szCs w:val="22"/>
        </w:rPr>
        <w:t xml:space="preserve"> and community policy areas.</w:t>
      </w:r>
      <w:r w:rsidR="00450AC5" w:rsidRPr="007633F7">
        <w:rPr>
          <w:rFonts w:cs="Arial"/>
          <w:szCs w:val="22"/>
        </w:rPr>
        <w:t xml:space="preserve"> Given </w:t>
      </w:r>
      <w:r>
        <w:rPr>
          <w:rFonts w:cs="Arial"/>
          <w:szCs w:val="22"/>
        </w:rPr>
        <w:t xml:space="preserve">that </w:t>
      </w:r>
      <w:r w:rsidR="00450AC5" w:rsidRPr="007633F7">
        <w:rPr>
          <w:rFonts w:cs="Arial"/>
          <w:szCs w:val="22"/>
        </w:rPr>
        <w:t>i</w:t>
      </w:r>
      <w:r w:rsidR="005B396B" w:rsidRPr="007633F7">
        <w:rPr>
          <w:rFonts w:cs="Arial"/>
          <w:szCs w:val="22"/>
        </w:rPr>
        <w:t xml:space="preserve">t </w:t>
      </w:r>
      <w:r>
        <w:rPr>
          <w:rFonts w:cs="Arial"/>
          <w:szCs w:val="22"/>
        </w:rPr>
        <w:t>i</w:t>
      </w:r>
      <w:r w:rsidR="005B396B" w:rsidRPr="007633F7">
        <w:rPr>
          <w:rFonts w:cs="Arial"/>
          <w:szCs w:val="22"/>
        </w:rPr>
        <w:t xml:space="preserve">s </w:t>
      </w:r>
      <w:r w:rsidR="00001EA4" w:rsidRPr="007633F7">
        <w:rPr>
          <w:rFonts w:cs="Arial"/>
          <w:szCs w:val="22"/>
        </w:rPr>
        <w:t>targeted to those who are 16</w:t>
      </w:r>
      <w:r>
        <w:rPr>
          <w:rFonts w:cs="Arial"/>
          <w:szCs w:val="22"/>
        </w:rPr>
        <w:t xml:space="preserve"> to </w:t>
      </w:r>
      <w:r w:rsidR="00001EA4" w:rsidRPr="007633F7">
        <w:rPr>
          <w:rFonts w:cs="Arial"/>
          <w:szCs w:val="22"/>
        </w:rPr>
        <w:t>64</w:t>
      </w:r>
      <w:r w:rsidR="00450AC5" w:rsidRPr="007633F7">
        <w:rPr>
          <w:rFonts w:cs="Arial"/>
          <w:szCs w:val="22"/>
        </w:rPr>
        <w:t xml:space="preserve"> years of age</w:t>
      </w:r>
      <w:r w:rsidR="00001EA4" w:rsidRPr="007633F7">
        <w:rPr>
          <w:rFonts w:cs="Arial"/>
          <w:szCs w:val="22"/>
        </w:rPr>
        <w:t xml:space="preserve">, </w:t>
      </w:r>
      <w:r w:rsidR="00450AC5" w:rsidRPr="007633F7">
        <w:rPr>
          <w:rFonts w:cs="Arial"/>
          <w:szCs w:val="22"/>
        </w:rPr>
        <w:t xml:space="preserve">it </w:t>
      </w:r>
      <w:r>
        <w:rPr>
          <w:rFonts w:cs="Arial"/>
          <w:szCs w:val="22"/>
        </w:rPr>
        <w:t xml:space="preserve">also </w:t>
      </w:r>
      <w:r w:rsidR="00450AC5" w:rsidRPr="007633F7">
        <w:rPr>
          <w:rFonts w:cs="Arial"/>
          <w:szCs w:val="22"/>
        </w:rPr>
        <w:t>ignore</w:t>
      </w:r>
      <w:r>
        <w:rPr>
          <w:rFonts w:cs="Arial"/>
          <w:szCs w:val="22"/>
        </w:rPr>
        <w:t>s</w:t>
      </w:r>
      <w:r w:rsidR="00450AC5" w:rsidRPr="007633F7">
        <w:rPr>
          <w:rFonts w:cs="Arial"/>
          <w:szCs w:val="22"/>
        </w:rPr>
        <w:t xml:space="preserve"> </w:t>
      </w:r>
      <w:r w:rsidR="00001EA4" w:rsidRPr="007633F7">
        <w:rPr>
          <w:rFonts w:cs="Arial"/>
          <w:szCs w:val="22"/>
        </w:rPr>
        <w:t>the</w:t>
      </w:r>
      <w:r w:rsidR="005B396B" w:rsidRPr="007633F7">
        <w:rPr>
          <w:rFonts w:cs="Arial"/>
          <w:szCs w:val="22"/>
        </w:rPr>
        <w:t xml:space="preserve"> </w:t>
      </w:r>
      <w:r w:rsidR="00001EA4" w:rsidRPr="007633F7">
        <w:rPr>
          <w:rFonts w:cs="Arial"/>
          <w:szCs w:val="22"/>
        </w:rPr>
        <w:t>growing cohort of Australians older than 65 who are no longer required under Australian law to</w:t>
      </w:r>
      <w:r w:rsidR="005B396B" w:rsidRPr="007633F7">
        <w:rPr>
          <w:rFonts w:cs="Arial"/>
          <w:szCs w:val="22"/>
        </w:rPr>
        <w:t xml:space="preserve"> </w:t>
      </w:r>
      <w:r w:rsidR="00001EA4" w:rsidRPr="007633F7">
        <w:rPr>
          <w:rFonts w:cs="Arial"/>
          <w:szCs w:val="22"/>
        </w:rPr>
        <w:t>retire</w:t>
      </w:r>
      <w:r w:rsidR="00E13A7A">
        <w:rPr>
          <w:rFonts w:cs="Arial"/>
          <w:szCs w:val="22"/>
        </w:rPr>
        <w:t xml:space="preserve"> at that age</w:t>
      </w:r>
      <w:r w:rsidR="00001EA4" w:rsidRPr="007633F7">
        <w:rPr>
          <w:rFonts w:cs="Arial"/>
          <w:szCs w:val="22"/>
        </w:rPr>
        <w:t>, and wh</w:t>
      </w:r>
      <w:r>
        <w:rPr>
          <w:rFonts w:cs="Arial"/>
          <w:szCs w:val="22"/>
        </w:rPr>
        <w:t>om</w:t>
      </w:r>
      <w:r w:rsidR="00001EA4" w:rsidRPr="007633F7">
        <w:rPr>
          <w:rFonts w:cs="Arial"/>
          <w:szCs w:val="22"/>
        </w:rPr>
        <w:t xml:space="preserve"> the </w:t>
      </w:r>
      <w:r w:rsidR="00377B5C">
        <w:rPr>
          <w:rFonts w:cs="Arial"/>
          <w:szCs w:val="22"/>
        </w:rPr>
        <w:t xml:space="preserve">international </w:t>
      </w:r>
      <w:r w:rsidR="005B396B" w:rsidRPr="007633F7">
        <w:rPr>
          <w:rFonts w:cs="Arial"/>
          <w:szCs w:val="22"/>
        </w:rPr>
        <w:t>PIAAC</w:t>
      </w:r>
      <w:r w:rsidR="00001EA4" w:rsidRPr="007633F7">
        <w:rPr>
          <w:rFonts w:cs="Arial"/>
          <w:szCs w:val="22"/>
        </w:rPr>
        <w:t xml:space="preserve"> </w:t>
      </w:r>
      <w:r w:rsidR="00B36033" w:rsidRPr="007633F7">
        <w:rPr>
          <w:rFonts w:cs="Arial"/>
          <w:szCs w:val="22"/>
        </w:rPr>
        <w:t xml:space="preserve">(2013) </w:t>
      </w:r>
      <w:r w:rsidR="00001EA4" w:rsidRPr="007633F7">
        <w:rPr>
          <w:rFonts w:cs="Arial"/>
          <w:szCs w:val="22"/>
        </w:rPr>
        <w:t xml:space="preserve">survey </w:t>
      </w:r>
      <w:r w:rsidR="00B36033" w:rsidRPr="007633F7">
        <w:rPr>
          <w:rFonts w:cs="Arial"/>
          <w:szCs w:val="22"/>
        </w:rPr>
        <w:t>confirms</w:t>
      </w:r>
      <w:r w:rsidR="00001EA4" w:rsidRPr="007633F7">
        <w:rPr>
          <w:rFonts w:cs="Arial"/>
          <w:szCs w:val="22"/>
        </w:rPr>
        <w:t xml:space="preserve"> have the lowest levels of literacy among the adult</w:t>
      </w:r>
      <w:r w:rsidR="005B396B" w:rsidRPr="007633F7">
        <w:rPr>
          <w:rFonts w:cs="Arial"/>
          <w:szCs w:val="22"/>
        </w:rPr>
        <w:t xml:space="preserve"> </w:t>
      </w:r>
      <w:r w:rsidR="00001EA4" w:rsidRPr="007633F7">
        <w:rPr>
          <w:rFonts w:cs="Arial"/>
          <w:szCs w:val="22"/>
        </w:rPr>
        <w:t>population.</w:t>
      </w:r>
    </w:p>
    <w:p w14:paraId="4988ACB3" w14:textId="77777777" w:rsidR="005B396B" w:rsidRPr="007633F7" w:rsidRDefault="005B396B" w:rsidP="007A2F46">
      <w:pPr>
        <w:widowControl w:val="0"/>
        <w:autoSpaceDE w:val="0"/>
        <w:autoSpaceDN w:val="0"/>
        <w:adjustRightInd w:val="0"/>
        <w:spacing w:line="276" w:lineRule="auto"/>
        <w:ind w:left="360"/>
        <w:rPr>
          <w:rFonts w:cs="Arial"/>
          <w:szCs w:val="22"/>
        </w:rPr>
      </w:pPr>
    </w:p>
    <w:p w14:paraId="1B562CB1" w14:textId="77777777" w:rsidR="00001EA4" w:rsidRPr="007633F7" w:rsidRDefault="005B396B" w:rsidP="007A2F46">
      <w:pPr>
        <w:widowControl w:val="0"/>
        <w:autoSpaceDE w:val="0"/>
        <w:autoSpaceDN w:val="0"/>
        <w:adjustRightInd w:val="0"/>
        <w:spacing w:line="276" w:lineRule="auto"/>
        <w:rPr>
          <w:rFonts w:cs="Arial"/>
          <w:szCs w:val="22"/>
        </w:rPr>
      </w:pPr>
      <w:r w:rsidRPr="007633F7">
        <w:rPr>
          <w:rFonts w:cs="Arial"/>
          <w:szCs w:val="22"/>
        </w:rPr>
        <w:t xml:space="preserve">The main outcome of the Foundation </w:t>
      </w:r>
      <w:r w:rsidR="00E13A7A">
        <w:rPr>
          <w:rFonts w:cs="Arial"/>
          <w:szCs w:val="22"/>
        </w:rPr>
        <w:t>s</w:t>
      </w:r>
      <w:r w:rsidRPr="007633F7">
        <w:rPr>
          <w:rFonts w:cs="Arial"/>
          <w:szCs w:val="22"/>
        </w:rPr>
        <w:t xml:space="preserve">kills </w:t>
      </w:r>
      <w:r w:rsidR="00E13A7A">
        <w:rPr>
          <w:rFonts w:cs="Arial"/>
          <w:szCs w:val="22"/>
        </w:rPr>
        <w:t>s</w:t>
      </w:r>
      <w:r w:rsidRPr="007633F7">
        <w:rPr>
          <w:rFonts w:cs="Arial"/>
          <w:szCs w:val="22"/>
        </w:rPr>
        <w:t xml:space="preserve">trategy </w:t>
      </w:r>
      <w:r w:rsidR="000D2C2F">
        <w:rPr>
          <w:rFonts w:cs="Arial"/>
          <w:szCs w:val="22"/>
        </w:rPr>
        <w:t>has been</w:t>
      </w:r>
      <w:r w:rsidRPr="007633F7">
        <w:rPr>
          <w:rFonts w:cs="Arial"/>
          <w:szCs w:val="22"/>
        </w:rPr>
        <w:t xml:space="preserve"> a</w:t>
      </w:r>
      <w:r w:rsidR="00001EA4" w:rsidRPr="007633F7">
        <w:rPr>
          <w:rFonts w:cs="Arial"/>
          <w:szCs w:val="22"/>
        </w:rPr>
        <w:t xml:space="preserve"> centralised</w:t>
      </w:r>
      <w:r w:rsidR="00B36033" w:rsidRPr="007633F7">
        <w:rPr>
          <w:rFonts w:cs="Arial"/>
          <w:szCs w:val="22"/>
        </w:rPr>
        <w:t>,</w:t>
      </w:r>
      <w:r w:rsidR="00001EA4" w:rsidRPr="007633F7">
        <w:rPr>
          <w:rFonts w:cs="Arial"/>
          <w:szCs w:val="22"/>
        </w:rPr>
        <w:t xml:space="preserve"> employer-d</w:t>
      </w:r>
      <w:r w:rsidRPr="007633F7">
        <w:rPr>
          <w:rFonts w:cs="Arial"/>
          <w:szCs w:val="22"/>
        </w:rPr>
        <w:t xml:space="preserve">riven Industry Training Package </w:t>
      </w:r>
      <w:r w:rsidR="00001EA4" w:rsidRPr="007633F7">
        <w:rPr>
          <w:rFonts w:cs="Arial"/>
          <w:szCs w:val="22"/>
        </w:rPr>
        <w:t>with compulsory vocational content even at the most basic level.</w:t>
      </w:r>
      <w:r w:rsidR="00C047B6">
        <w:rPr>
          <w:rFonts w:cs="Arial"/>
          <w:szCs w:val="22"/>
        </w:rPr>
        <w:t xml:space="preserve"> </w:t>
      </w:r>
      <w:r w:rsidR="00001EA4" w:rsidRPr="007633F7">
        <w:rPr>
          <w:rFonts w:cs="Arial"/>
          <w:szCs w:val="22"/>
        </w:rPr>
        <w:t xml:space="preserve">While well intentioned, </w:t>
      </w:r>
      <w:r w:rsidRPr="007633F7">
        <w:rPr>
          <w:rFonts w:cs="Arial"/>
          <w:szCs w:val="22"/>
        </w:rPr>
        <w:t xml:space="preserve">and long overdue, the </w:t>
      </w:r>
      <w:r w:rsidR="00B36033" w:rsidRPr="007633F7">
        <w:rPr>
          <w:rFonts w:cs="Arial"/>
          <w:szCs w:val="22"/>
        </w:rPr>
        <w:t>s</w:t>
      </w:r>
      <w:r w:rsidRPr="007633F7">
        <w:rPr>
          <w:rFonts w:cs="Arial"/>
          <w:szCs w:val="22"/>
        </w:rPr>
        <w:t xml:space="preserve">trategy </w:t>
      </w:r>
      <w:r w:rsidR="00001EA4" w:rsidRPr="007633F7">
        <w:rPr>
          <w:rFonts w:cs="Arial"/>
          <w:szCs w:val="22"/>
        </w:rPr>
        <w:t>tie</w:t>
      </w:r>
      <w:r w:rsidR="000D2C2F">
        <w:rPr>
          <w:rFonts w:cs="Arial"/>
          <w:szCs w:val="22"/>
        </w:rPr>
        <w:t>s</w:t>
      </w:r>
      <w:r w:rsidR="00001EA4" w:rsidRPr="007633F7">
        <w:rPr>
          <w:rFonts w:cs="Arial"/>
          <w:szCs w:val="22"/>
        </w:rPr>
        <w:t xml:space="preserve"> the right of all Australians to </w:t>
      </w:r>
      <w:r w:rsidR="000D2C2F">
        <w:rPr>
          <w:rFonts w:cs="Arial"/>
          <w:szCs w:val="22"/>
        </w:rPr>
        <w:t xml:space="preserve">be able to </w:t>
      </w:r>
      <w:r w:rsidR="00001EA4" w:rsidRPr="007633F7">
        <w:rPr>
          <w:rFonts w:cs="Arial"/>
          <w:szCs w:val="22"/>
        </w:rPr>
        <w:t>read and write</w:t>
      </w:r>
      <w:r w:rsidRPr="007633F7">
        <w:rPr>
          <w:rFonts w:cs="Arial"/>
          <w:szCs w:val="22"/>
        </w:rPr>
        <w:t xml:space="preserve"> </w:t>
      </w:r>
      <w:r w:rsidR="00001EA4" w:rsidRPr="007633F7">
        <w:rPr>
          <w:rFonts w:cs="Arial"/>
          <w:szCs w:val="22"/>
        </w:rPr>
        <w:t xml:space="preserve">and use numeracy at a basic level to their employment or jobseeker status. </w:t>
      </w:r>
      <w:r w:rsidRPr="007633F7">
        <w:rPr>
          <w:rFonts w:cs="Arial"/>
          <w:szCs w:val="22"/>
        </w:rPr>
        <w:t>It</w:t>
      </w:r>
      <w:r w:rsidR="00001EA4" w:rsidRPr="007633F7">
        <w:rPr>
          <w:rFonts w:cs="Arial"/>
          <w:szCs w:val="22"/>
        </w:rPr>
        <w:t xml:space="preserve"> assume</w:t>
      </w:r>
      <w:r w:rsidR="000D2C2F">
        <w:rPr>
          <w:rFonts w:cs="Arial"/>
          <w:szCs w:val="22"/>
        </w:rPr>
        <w:t>s</w:t>
      </w:r>
      <w:r w:rsidR="00001EA4" w:rsidRPr="007633F7">
        <w:rPr>
          <w:rFonts w:cs="Arial"/>
          <w:szCs w:val="22"/>
        </w:rPr>
        <w:t xml:space="preserve"> that those</w:t>
      </w:r>
      <w:r w:rsidRPr="007633F7">
        <w:rPr>
          <w:rFonts w:cs="Arial"/>
          <w:szCs w:val="22"/>
        </w:rPr>
        <w:t xml:space="preserve"> </w:t>
      </w:r>
      <w:r w:rsidR="00001EA4" w:rsidRPr="007633F7">
        <w:rPr>
          <w:rFonts w:cs="Arial"/>
          <w:szCs w:val="22"/>
        </w:rPr>
        <w:t>adults currently in the job market or actively looking for work are the only Australians worth investing</w:t>
      </w:r>
      <w:r w:rsidRPr="007633F7">
        <w:rPr>
          <w:rFonts w:cs="Arial"/>
          <w:szCs w:val="22"/>
        </w:rPr>
        <w:t xml:space="preserve"> </w:t>
      </w:r>
      <w:r w:rsidR="00001EA4" w:rsidRPr="007633F7">
        <w:rPr>
          <w:rFonts w:cs="Arial"/>
          <w:szCs w:val="22"/>
        </w:rPr>
        <w:t>in.</w:t>
      </w:r>
    </w:p>
    <w:p w14:paraId="53FD4EBA" w14:textId="77777777" w:rsidR="005B396B" w:rsidRPr="007633F7" w:rsidRDefault="005B396B" w:rsidP="007A2F46">
      <w:pPr>
        <w:widowControl w:val="0"/>
        <w:autoSpaceDE w:val="0"/>
        <w:autoSpaceDN w:val="0"/>
        <w:adjustRightInd w:val="0"/>
        <w:spacing w:line="276" w:lineRule="auto"/>
        <w:rPr>
          <w:rFonts w:cs="Arial"/>
          <w:szCs w:val="22"/>
        </w:rPr>
      </w:pPr>
    </w:p>
    <w:p w14:paraId="37C219E6" w14:textId="77777777" w:rsidR="00001EA4" w:rsidRPr="005B396B" w:rsidRDefault="00B36033" w:rsidP="007A2F46">
      <w:pPr>
        <w:widowControl w:val="0"/>
        <w:autoSpaceDE w:val="0"/>
        <w:autoSpaceDN w:val="0"/>
        <w:adjustRightInd w:val="0"/>
        <w:spacing w:line="276" w:lineRule="auto"/>
        <w:rPr>
          <w:rFonts w:cs="Arial"/>
          <w:szCs w:val="22"/>
        </w:rPr>
      </w:pPr>
      <w:r w:rsidRPr="007633F7">
        <w:rPr>
          <w:rFonts w:cs="Arial"/>
          <w:szCs w:val="22"/>
        </w:rPr>
        <w:t>Adult Learning Australia</w:t>
      </w:r>
      <w:r w:rsidR="005B396B" w:rsidRPr="007633F7">
        <w:rPr>
          <w:rFonts w:cs="Arial"/>
          <w:szCs w:val="22"/>
        </w:rPr>
        <w:t xml:space="preserve"> </w:t>
      </w:r>
      <w:r w:rsidRPr="007633F7">
        <w:rPr>
          <w:rFonts w:cs="Arial"/>
          <w:szCs w:val="22"/>
        </w:rPr>
        <w:t xml:space="preserve">(ALA, 2013) </w:t>
      </w:r>
      <w:r w:rsidR="005B396B" w:rsidRPr="007633F7">
        <w:rPr>
          <w:rFonts w:cs="Arial"/>
          <w:szCs w:val="22"/>
        </w:rPr>
        <w:t>h</w:t>
      </w:r>
      <w:r w:rsidR="000D2C2F">
        <w:rPr>
          <w:rFonts w:cs="Arial"/>
          <w:szCs w:val="22"/>
        </w:rPr>
        <w:t>old</w:t>
      </w:r>
      <w:r w:rsidR="005B396B" w:rsidRPr="007633F7">
        <w:rPr>
          <w:rFonts w:cs="Arial"/>
          <w:szCs w:val="22"/>
        </w:rPr>
        <w:t xml:space="preserve">s </w:t>
      </w:r>
      <w:r w:rsidRPr="007633F7">
        <w:rPr>
          <w:rFonts w:cs="Arial"/>
          <w:szCs w:val="22"/>
        </w:rPr>
        <w:t>ser</w:t>
      </w:r>
      <w:r w:rsidR="00AB6167">
        <w:rPr>
          <w:rFonts w:cs="Arial"/>
          <w:szCs w:val="22"/>
        </w:rPr>
        <w:t>i</w:t>
      </w:r>
      <w:r w:rsidRPr="007633F7">
        <w:rPr>
          <w:rFonts w:cs="Arial"/>
          <w:szCs w:val="22"/>
        </w:rPr>
        <w:t>ous</w:t>
      </w:r>
      <w:r w:rsidR="005B396B" w:rsidRPr="007633F7">
        <w:rPr>
          <w:rFonts w:cs="Arial"/>
          <w:szCs w:val="22"/>
        </w:rPr>
        <w:t xml:space="preserve"> concerns that s</w:t>
      </w:r>
      <w:r w:rsidR="00001EA4" w:rsidRPr="007633F7">
        <w:rPr>
          <w:rFonts w:cs="Arial"/>
          <w:szCs w:val="22"/>
        </w:rPr>
        <w:t>uch a narrow</w:t>
      </w:r>
      <w:r w:rsidR="005B396B" w:rsidRPr="007633F7">
        <w:rPr>
          <w:rFonts w:cs="Arial"/>
          <w:szCs w:val="22"/>
        </w:rPr>
        <w:t xml:space="preserve"> </w:t>
      </w:r>
      <w:r w:rsidR="00001EA4" w:rsidRPr="007633F7">
        <w:rPr>
          <w:rFonts w:cs="Arial"/>
          <w:szCs w:val="22"/>
        </w:rPr>
        <w:t xml:space="preserve">approach risks condemning </w:t>
      </w:r>
      <w:r w:rsidRPr="007633F7">
        <w:rPr>
          <w:rFonts w:cs="Arial"/>
          <w:szCs w:val="22"/>
        </w:rPr>
        <w:t>the many thousands of adult Australians who are too old to work, too sick to work</w:t>
      </w:r>
      <w:r w:rsidR="002469A6">
        <w:rPr>
          <w:rFonts w:cs="Arial"/>
          <w:szCs w:val="22"/>
        </w:rPr>
        <w:t xml:space="preserve"> or</w:t>
      </w:r>
      <w:r w:rsidRPr="007633F7">
        <w:rPr>
          <w:rFonts w:cs="Arial"/>
          <w:szCs w:val="22"/>
        </w:rPr>
        <w:t xml:space="preserve"> too occupied with caring responsibilities, as well as those who want to work but have given up hope of </w:t>
      </w:r>
      <w:r w:rsidR="002469A6">
        <w:rPr>
          <w:rFonts w:cs="Arial"/>
          <w:szCs w:val="22"/>
        </w:rPr>
        <w:t>joining</w:t>
      </w:r>
      <w:r w:rsidRPr="007633F7">
        <w:rPr>
          <w:rFonts w:cs="Arial"/>
          <w:szCs w:val="22"/>
        </w:rPr>
        <w:t xml:space="preserve"> the labour market, </w:t>
      </w:r>
      <w:r w:rsidR="00001EA4" w:rsidRPr="007633F7">
        <w:rPr>
          <w:rFonts w:cs="Arial"/>
          <w:szCs w:val="22"/>
        </w:rPr>
        <w:t xml:space="preserve">to </w:t>
      </w:r>
      <w:r w:rsidRPr="007633F7">
        <w:rPr>
          <w:rFonts w:cs="Arial"/>
          <w:szCs w:val="22"/>
        </w:rPr>
        <w:t>lifetime</w:t>
      </w:r>
      <w:r w:rsidR="002469A6">
        <w:rPr>
          <w:rFonts w:cs="Arial"/>
          <w:szCs w:val="22"/>
        </w:rPr>
        <w:t>s</w:t>
      </w:r>
      <w:r w:rsidRPr="007633F7">
        <w:rPr>
          <w:rFonts w:cs="Arial"/>
          <w:szCs w:val="22"/>
        </w:rPr>
        <w:t xml:space="preserve"> of low functional </w:t>
      </w:r>
      <w:r w:rsidR="00001EA4" w:rsidRPr="007633F7">
        <w:rPr>
          <w:rFonts w:cs="Arial"/>
          <w:szCs w:val="22"/>
        </w:rPr>
        <w:t>literacy and social disengagement</w:t>
      </w:r>
      <w:r w:rsidRPr="007633F7">
        <w:rPr>
          <w:rFonts w:cs="Arial"/>
          <w:szCs w:val="22"/>
        </w:rPr>
        <w:t>. Aside from ignoring</w:t>
      </w:r>
      <w:r w:rsidR="005B396B" w:rsidRPr="007633F7">
        <w:rPr>
          <w:rFonts w:cs="Arial"/>
          <w:szCs w:val="22"/>
        </w:rPr>
        <w:t xml:space="preserve"> the intergenerational nature of literacy and the many benefits to society fro</w:t>
      </w:r>
      <w:r w:rsidRPr="007633F7">
        <w:rPr>
          <w:rFonts w:cs="Arial"/>
          <w:szCs w:val="22"/>
        </w:rPr>
        <w:t xml:space="preserve">m having a literate population, narrowing the focus of literacy to work </w:t>
      </w:r>
      <w:r w:rsidR="002469A6">
        <w:rPr>
          <w:rFonts w:cs="Arial"/>
          <w:szCs w:val="22"/>
        </w:rPr>
        <w:t>alone creates</w:t>
      </w:r>
      <w:r w:rsidRPr="007633F7">
        <w:rPr>
          <w:rFonts w:cs="Arial"/>
          <w:szCs w:val="22"/>
        </w:rPr>
        <w:t xml:space="preserve"> </w:t>
      </w:r>
      <w:r w:rsidR="007633F7" w:rsidRPr="007633F7">
        <w:rPr>
          <w:rFonts w:cs="Arial"/>
          <w:szCs w:val="22"/>
        </w:rPr>
        <w:t xml:space="preserve">significant </w:t>
      </w:r>
      <w:r w:rsidRPr="007633F7">
        <w:rPr>
          <w:rFonts w:cs="Arial"/>
          <w:szCs w:val="22"/>
        </w:rPr>
        <w:t xml:space="preserve">downstream costs to governments in terms of </w:t>
      </w:r>
      <w:r w:rsidR="007633F7" w:rsidRPr="007633F7">
        <w:rPr>
          <w:rFonts w:cs="Arial"/>
          <w:szCs w:val="22"/>
        </w:rPr>
        <w:t xml:space="preserve">increased costs of </w:t>
      </w:r>
      <w:r w:rsidRPr="007633F7">
        <w:rPr>
          <w:rFonts w:cs="Arial"/>
          <w:szCs w:val="22"/>
        </w:rPr>
        <w:t>income support, welfare, health and</w:t>
      </w:r>
      <w:r w:rsidR="007633F7" w:rsidRPr="007633F7">
        <w:rPr>
          <w:rFonts w:cs="Arial"/>
          <w:szCs w:val="22"/>
        </w:rPr>
        <w:t xml:space="preserve"> wellbeing services.</w:t>
      </w:r>
    </w:p>
    <w:p w14:paraId="2C686EB6" w14:textId="77777777" w:rsidR="005B396B" w:rsidRDefault="005B396B" w:rsidP="007A2F46">
      <w:pPr>
        <w:widowControl w:val="0"/>
        <w:autoSpaceDE w:val="0"/>
        <w:autoSpaceDN w:val="0"/>
        <w:adjustRightInd w:val="0"/>
        <w:spacing w:line="276" w:lineRule="auto"/>
        <w:rPr>
          <w:rFonts w:cs="Arial"/>
          <w:szCs w:val="22"/>
        </w:rPr>
      </w:pPr>
    </w:p>
    <w:p w14:paraId="3D6C1402" w14:textId="77777777" w:rsidR="00B83A93" w:rsidRPr="001B36EE" w:rsidRDefault="007633F7" w:rsidP="007A2F46">
      <w:pPr>
        <w:spacing w:line="276" w:lineRule="auto"/>
        <w:rPr>
          <w:b/>
        </w:rPr>
      </w:pPr>
      <w:r>
        <w:rPr>
          <w:b/>
        </w:rPr>
        <w:t>Older a</w:t>
      </w:r>
      <w:r w:rsidR="00B83A93" w:rsidRPr="001B36EE">
        <w:rPr>
          <w:b/>
        </w:rPr>
        <w:t>dults ‘locked out of life’ by low literac</w:t>
      </w:r>
      <w:r w:rsidR="002469A6">
        <w:rPr>
          <w:b/>
        </w:rPr>
        <w:t>y levels</w:t>
      </w:r>
    </w:p>
    <w:p w14:paraId="76486D09" w14:textId="77777777" w:rsidR="009B5D20" w:rsidRDefault="009B5D20" w:rsidP="007A2F46">
      <w:pPr>
        <w:spacing w:line="276" w:lineRule="auto"/>
      </w:pPr>
    </w:p>
    <w:p w14:paraId="538BEA14" w14:textId="77777777" w:rsidR="00161F36" w:rsidRPr="00926E39" w:rsidRDefault="00756ED3" w:rsidP="007A2F46">
      <w:pPr>
        <w:spacing w:line="276" w:lineRule="auto"/>
        <w:rPr>
          <w:rFonts w:cs="Arial"/>
          <w:szCs w:val="22"/>
        </w:rPr>
      </w:pPr>
      <w:r w:rsidRPr="00926E39">
        <w:rPr>
          <w:rFonts w:cs="Arial"/>
          <w:szCs w:val="22"/>
        </w:rPr>
        <w:t xml:space="preserve">While Australia’s overall </w:t>
      </w:r>
      <w:r w:rsidR="00CF3D11" w:rsidRPr="00926E39">
        <w:rPr>
          <w:rFonts w:cs="Arial"/>
          <w:szCs w:val="22"/>
        </w:rPr>
        <w:t xml:space="preserve">literacy </w:t>
      </w:r>
      <w:r w:rsidRPr="00926E39">
        <w:rPr>
          <w:rFonts w:cs="Arial"/>
          <w:szCs w:val="22"/>
        </w:rPr>
        <w:t xml:space="preserve">performance in the recent PIAAC </w:t>
      </w:r>
      <w:r w:rsidR="00450AC5">
        <w:rPr>
          <w:rFonts w:cs="Arial"/>
          <w:szCs w:val="22"/>
        </w:rPr>
        <w:t xml:space="preserve">(Programme for the International Assessment of Adult Competencies) </w:t>
      </w:r>
      <w:r w:rsidRPr="00926E39">
        <w:rPr>
          <w:rFonts w:cs="Arial"/>
          <w:szCs w:val="22"/>
        </w:rPr>
        <w:t xml:space="preserve">survey was strong relative to </w:t>
      </w:r>
      <w:r w:rsidR="00A26838" w:rsidRPr="00926E39">
        <w:rPr>
          <w:rFonts w:cs="Arial"/>
          <w:szCs w:val="22"/>
        </w:rPr>
        <w:t xml:space="preserve">other participating countries, </w:t>
      </w:r>
      <w:r w:rsidR="00CF3D11" w:rsidRPr="00926E39">
        <w:rPr>
          <w:rFonts w:cs="Arial"/>
          <w:szCs w:val="22"/>
        </w:rPr>
        <w:t xml:space="preserve">a significant problem </w:t>
      </w:r>
      <w:r w:rsidR="000B4F72">
        <w:rPr>
          <w:rFonts w:cs="Arial"/>
          <w:szCs w:val="22"/>
        </w:rPr>
        <w:t>was</w:t>
      </w:r>
      <w:r w:rsidR="000B4F72" w:rsidRPr="00926E39">
        <w:rPr>
          <w:rFonts w:cs="Arial"/>
          <w:szCs w:val="22"/>
        </w:rPr>
        <w:t xml:space="preserve"> identified </w:t>
      </w:r>
      <w:r w:rsidR="00CF3D11" w:rsidRPr="00926E39">
        <w:rPr>
          <w:rFonts w:cs="Arial"/>
          <w:szCs w:val="22"/>
        </w:rPr>
        <w:t xml:space="preserve">with the </w:t>
      </w:r>
      <w:r w:rsidR="00A20017" w:rsidRPr="00926E39">
        <w:rPr>
          <w:rFonts w:cs="Arial"/>
          <w:szCs w:val="22"/>
        </w:rPr>
        <w:t>literacy and numeracy levels of older Australians.</w:t>
      </w:r>
      <w:r w:rsidR="00926E39">
        <w:rPr>
          <w:rFonts w:cs="Arial"/>
          <w:szCs w:val="22"/>
        </w:rPr>
        <w:t xml:space="preserve"> </w:t>
      </w:r>
      <w:r w:rsidRPr="00926E39">
        <w:rPr>
          <w:rFonts w:cs="Arial"/>
          <w:szCs w:val="22"/>
        </w:rPr>
        <w:t xml:space="preserve">The </w:t>
      </w:r>
      <w:r w:rsidR="00161F36" w:rsidRPr="00926E39">
        <w:rPr>
          <w:rFonts w:cs="Arial"/>
          <w:szCs w:val="22"/>
        </w:rPr>
        <w:t xml:space="preserve">PIAAC </w:t>
      </w:r>
      <w:r w:rsidR="00A26838" w:rsidRPr="00926E39">
        <w:rPr>
          <w:rFonts w:cs="Arial"/>
          <w:szCs w:val="22"/>
        </w:rPr>
        <w:t xml:space="preserve">survey </w:t>
      </w:r>
      <w:r w:rsidR="00450AC5">
        <w:rPr>
          <w:rFonts w:cs="Arial"/>
          <w:szCs w:val="22"/>
        </w:rPr>
        <w:t xml:space="preserve">(PIAAC, 2013) </w:t>
      </w:r>
      <w:r w:rsidR="00161F36" w:rsidRPr="00926E39">
        <w:rPr>
          <w:rFonts w:cs="Arial"/>
          <w:szCs w:val="22"/>
        </w:rPr>
        <w:t>found that the p</w:t>
      </w:r>
      <w:r w:rsidR="00926E39">
        <w:rPr>
          <w:rFonts w:cs="Arial"/>
          <w:szCs w:val="22"/>
        </w:rPr>
        <w:t xml:space="preserve">ercentage of the population at </w:t>
      </w:r>
      <w:r w:rsidR="000B4F72">
        <w:rPr>
          <w:rFonts w:cs="Arial"/>
          <w:szCs w:val="22"/>
        </w:rPr>
        <w:t xml:space="preserve">or above </w:t>
      </w:r>
      <w:r w:rsidR="00926E39">
        <w:rPr>
          <w:rFonts w:cs="Arial"/>
          <w:szCs w:val="22"/>
        </w:rPr>
        <w:t>L</w:t>
      </w:r>
      <w:r w:rsidR="00161F36" w:rsidRPr="00926E39">
        <w:rPr>
          <w:rFonts w:cs="Arial"/>
          <w:szCs w:val="22"/>
        </w:rPr>
        <w:t xml:space="preserve">evel 3 </w:t>
      </w:r>
      <w:r w:rsidR="00A26838" w:rsidRPr="00926E39">
        <w:rPr>
          <w:rFonts w:cs="Arial"/>
          <w:szCs w:val="22"/>
        </w:rPr>
        <w:t>(the level considered high enough for effective participation in a modern, knowledge</w:t>
      </w:r>
      <w:r w:rsidR="000B4F72">
        <w:rPr>
          <w:rFonts w:cs="Arial"/>
          <w:szCs w:val="22"/>
        </w:rPr>
        <w:t>-</w:t>
      </w:r>
      <w:r w:rsidR="00A26838" w:rsidRPr="00926E39">
        <w:rPr>
          <w:rFonts w:cs="Arial"/>
          <w:szCs w:val="22"/>
        </w:rPr>
        <w:t xml:space="preserve">based society) </w:t>
      </w:r>
      <w:r w:rsidR="00161F36" w:rsidRPr="00926E39">
        <w:rPr>
          <w:rFonts w:cs="Arial"/>
          <w:szCs w:val="22"/>
        </w:rPr>
        <w:t>for literacy and numeracy declined rapidly from the group</w:t>
      </w:r>
      <w:r w:rsidR="008950B0" w:rsidRPr="00926E39">
        <w:rPr>
          <w:rFonts w:cs="Arial"/>
          <w:szCs w:val="22"/>
        </w:rPr>
        <w:t xml:space="preserve"> aged</w:t>
      </w:r>
      <w:r w:rsidR="00161F36" w:rsidRPr="00926E39">
        <w:rPr>
          <w:rFonts w:cs="Arial"/>
          <w:szCs w:val="22"/>
        </w:rPr>
        <w:t xml:space="preserve"> in their late 40s onwards, reaching its lowest point with the 64</w:t>
      </w:r>
      <w:r w:rsidR="000B4F72">
        <w:rPr>
          <w:rFonts w:cs="Arial"/>
          <w:szCs w:val="22"/>
        </w:rPr>
        <w:t xml:space="preserve"> to </w:t>
      </w:r>
      <w:r w:rsidR="00161F36" w:rsidRPr="00926E39">
        <w:rPr>
          <w:rFonts w:cs="Arial"/>
          <w:szCs w:val="22"/>
        </w:rPr>
        <w:t>75 age gro</w:t>
      </w:r>
      <w:r w:rsidR="00926E39">
        <w:rPr>
          <w:rFonts w:cs="Arial"/>
          <w:szCs w:val="22"/>
        </w:rPr>
        <w:t>up</w:t>
      </w:r>
      <w:r w:rsidR="000B4F72">
        <w:rPr>
          <w:rFonts w:cs="Arial"/>
          <w:szCs w:val="22"/>
        </w:rPr>
        <w:t>,</w:t>
      </w:r>
      <w:r w:rsidR="00926E39">
        <w:rPr>
          <w:rFonts w:cs="Arial"/>
          <w:szCs w:val="22"/>
        </w:rPr>
        <w:t xml:space="preserve"> in which only a quarter had </w:t>
      </w:r>
      <w:r w:rsidR="000B4F72" w:rsidRPr="00926E39">
        <w:rPr>
          <w:rFonts w:cs="Arial"/>
          <w:szCs w:val="22"/>
        </w:rPr>
        <w:t>skills</w:t>
      </w:r>
      <w:r w:rsidR="000B4F72">
        <w:rPr>
          <w:rFonts w:cs="Arial"/>
          <w:szCs w:val="22"/>
        </w:rPr>
        <w:t xml:space="preserve"> at </w:t>
      </w:r>
      <w:r w:rsidR="00926E39">
        <w:rPr>
          <w:rFonts w:cs="Arial"/>
          <w:szCs w:val="22"/>
        </w:rPr>
        <w:t>L</w:t>
      </w:r>
      <w:r w:rsidR="00161F36" w:rsidRPr="00926E39">
        <w:rPr>
          <w:rFonts w:cs="Arial"/>
          <w:szCs w:val="22"/>
        </w:rPr>
        <w:t xml:space="preserve">evel 3 </w:t>
      </w:r>
      <w:r w:rsidR="000B4F72">
        <w:rPr>
          <w:rFonts w:cs="Arial"/>
          <w:szCs w:val="22"/>
        </w:rPr>
        <w:t>or</w:t>
      </w:r>
      <w:r w:rsidR="00161F36" w:rsidRPr="00926E39">
        <w:rPr>
          <w:rFonts w:cs="Arial"/>
          <w:szCs w:val="22"/>
        </w:rPr>
        <w:t xml:space="preserve"> above. </w:t>
      </w:r>
      <w:r w:rsidR="008950B0" w:rsidRPr="00926E39">
        <w:rPr>
          <w:rFonts w:cs="Arial"/>
          <w:szCs w:val="22"/>
        </w:rPr>
        <w:t>This contrast</w:t>
      </w:r>
      <w:r w:rsidR="000B4F72">
        <w:rPr>
          <w:rFonts w:cs="Arial"/>
          <w:szCs w:val="22"/>
        </w:rPr>
        <w:t>s</w:t>
      </w:r>
      <w:r w:rsidR="008950B0" w:rsidRPr="00926E39">
        <w:rPr>
          <w:rFonts w:cs="Arial"/>
          <w:szCs w:val="22"/>
        </w:rPr>
        <w:t xml:space="preserve"> </w:t>
      </w:r>
      <w:r w:rsidR="000B4F72">
        <w:rPr>
          <w:rFonts w:cs="Arial"/>
          <w:szCs w:val="22"/>
        </w:rPr>
        <w:t>with</w:t>
      </w:r>
      <w:r w:rsidR="008950B0" w:rsidRPr="00926E39">
        <w:rPr>
          <w:rFonts w:cs="Arial"/>
          <w:szCs w:val="22"/>
        </w:rPr>
        <w:t xml:space="preserve"> the situation in many European countries</w:t>
      </w:r>
      <w:r w:rsidR="00926E39">
        <w:rPr>
          <w:rFonts w:cs="Arial"/>
          <w:szCs w:val="22"/>
        </w:rPr>
        <w:t>,</w:t>
      </w:r>
      <w:r w:rsidR="008950B0" w:rsidRPr="00926E39">
        <w:rPr>
          <w:rFonts w:cs="Arial"/>
          <w:szCs w:val="22"/>
        </w:rPr>
        <w:t xml:space="preserve"> where literacy problems </w:t>
      </w:r>
      <w:r w:rsidR="007B4A10" w:rsidRPr="00926E39">
        <w:rPr>
          <w:rFonts w:cs="Arial"/>
          <w:szCs w:val="22"/>
        </w:rPr>
        <w:t xml:space="preserve">were </w:t>
      </w:r>
      <w:r w:rsidR="007633F7">
        <w:rPr>
          <w:rFonts w:cs="Arial"/>
          <w:szCs w:val="22"/>
        </w:rPr>
        <w:t xml:space="preserve">more </w:t>
      </w:r>
      <w:r w:rsidR="007B4A10" w:rsidRPr="00926E39">
        <w:rPr>
          <w:rFonts w:cs="Arial"/>
          <w:szCs w:val="22"/>
        </w:rPr>
        <w:t>strongly evident among young</w:t>
      </w:r>
      <w:r w:rsidR="008950B0" w:rsidRPr="00926E39">
        <w:rPr>
          <w:rFonts w:cs="Arial"/>
          <w:szCs w:val="22"/>
        </w:rPr>
        <w:t xml:space="preserve"> </w:t>
      </w:r>
      <w:r w:rsidR="00C047B6">
        <w:rPr>
          <w:rFonts w:cs="Arial"/>
          <w:szCs w:val="22"/>
        </w:rPr>
        <w:t>people</w:t>
      </w:r>
      <w:r w:rsidR="007633F7">
        <w:rPr>
          <w:rFonts w:cs="Arial"/>
          <w:szCs w:val="22"/>
        </w:rPr>
        <w:t xml:space="preserve"> </w:t>
      </w:r>
      <w:r w:rsidR="008950B0" w:rsidRPr="00926E39">
        <w:rPr>
          <w:rFonts w:cs="Arial"/>
          <w:szCs w:val="22"/>
        </w:rPr>
        <w:t>tryin</w:t>
      </w:r>
      <w:r w:rsidR="007B4A10" w:rsidRPr="00926E39">
        <w:rPr>
          <w:rFonts w:cs="Arial"/>
          <w:szCs w:val="22"/>
        </w:rPr>
        <w:t>g to enter the workplace</w:t>
      </w:r>
      <w:r w:rsidR="006F5C52" w:rsidRPr="00926E39">
        <w:rPr>
          <w:rFonts w:cs="Arial"/>
          <w:szCs w:val="22"/>
        </w:rPr>
        <w:t xml:space="preserve"> and less </w:t>
      </w:r>
      <w:r w:rsidR="000B4F72">
        <w:rPr>
          <w:rFonts w:cs="Arial"/>
          <w:szCs w:val="22"/>
        </w:rPr>
        <w:t>evident</w:t>
      </w:r>
      <w:r w:rsidR="006F5C52" w:rsidRPr="00926E39">
        <w:rPr>
          <w:rFonts w:cs="Arial"/>
          <w:szCs w:val="22"/>
        </w:rPr>
        <w:t xml:space="preserve"> </w:t>
      </w:r>
      <w:r w:rsidR="000B4F72">
        <w:rPr>
          <w:rFonts w:cs="Arial"/>
          <w:szCs w:val="22"/>
        </w:rPr>
        <w:t>among</w:t>
      </w:r>
      <w:r w:rsidR="006F5C52" w:rsidRPr="00926E39">
        <w:rPr>
          <w:rFonts w:cs="Arial"/>
          <w:szCs w:val="22"/>
        </w:rPr>
        <w:t xml:space="preserve"> older citizens</w:t>
      </w:r>
      <w:r w:rsidR="007B4A10" w:rsidRPr="00926E39">
        <w:rPr>
          <w:rFonts w:cs="Arial"/>
          <w:szCs w:val="22"/>
        </w:rPr>
        <w:t>.</w:t>
      </w:r>
      <w:r w:rsidR="008950B0" w:rsidRPr="00926E39">
        <w:rPr>
          <w:rFonts w:cs="Arial"/>
          <w:szCs w:val="22"/>
        </w:rPr>
        <w:t xml:space="preserve"> </w:t>
      </w:r>
    </w:p>
    <w:p w14:paraId="399FEC30" w14:textId="77777777" w:rsidR="007B4A10" w:rsidRPr="00926E39" w:rsidRDefault="007B4A10" w:rsidP="007A2F46">
      <w:pPr>
        <w:spacing w:line="276" w:lineRule="auto"/>
        <w:rPr>
          <w:rFonts w:cs="Arial"/>
          <w:szCs w:val="22"/>
        </w:rPr>
      </w:pPr>
    </w:p>
    <w:p w14:paraId="4734CEFE" w14:textId="77777777" w:rsidR="007B4A10" w:rsidRPr="00926E39" w:rsidRDefault="00331C86" w:rsidP="007A2F46">
      <w:pPr>
        <w:spacing w:line="276" w:lineRule="auto"/>
        <w:rPr>
          <w:rFonts w:cs="Arial"/>
          <w:szCs w:val="22"/>
        </w:rPr>
      </w:pPr>
      <w:r w:rsidRPr="00926E39">
        <w:rPr>
          <w:rFonts w:cs="Arial"/>
          <w:szCs w:val="22"/>
        </w:rPr>
        <w:t xml:space="preserve">There are a </w:t>
      </w:r>
      <w:r w:rsidR="007B4A10" w:rsidRPr="00926E39">
        <w:rPr>
          <w:rFonts w:cs="Arial"/>
          <w:szCs w:val="22"/>
        </w:rPr>
        <w:t xml:space="preserve">number of theories </w:t>
      </w:r>
      <w:r w:rsidRPr="00926E39">
        <w:rPr>
          <w:rFonts w:cs="Arial"/>
          <w:szCs w:val="22"/>
        </w:rPr>
        <w:t xml:space="preserve">about </w:t>
      </w:r>
      <w:r w:rsidR="007633F7">
        <w:rPr>
          <w:rFonts w:cs="Arial"/>
          <w:szCs w:val="22"/>
        </w:rPr>
        <w:t xml:space="preserve">what might be causing </w:t>
      </w:r>
      <w:r w:rsidRPr="00926E39">
        <w:rPr>
          <w:rFonts w:cs="Arial"/>
          <w:szCs w:val="22"/>
        </w:rPr>
        <w:t xml:space="preserve">the </w:t>
      </w:r>
      <w:r w:rsidR="0075570C" w:rsidRPr="00926E39">
        <w:rPr>
          <w:rFonts w:cs="Arial"/>
          <w:szCs w:val="22"/>
        </w:rPr>
        <w:t xml:space="preserve">literacy </w:t>
      </w:r>
      <w:r w:rsidR="007B4A10" w:rsidRPr="00926E39">
        <w:rPr>
          <w:rFonts w:cs="Arial"/>
          <w:szCs w:val="22"/>
        </w:rPr>
        <w:t xml:space="preserve">underperformance of older Australians. </w:t>
      </w:r>
      <w:r w:rsidRPr="00926E39">
        <w:rPr>
          <w:rFonts w:cs="Arial"/>
          <w:szCs w:val="22"/>
        </w:rPr>
        <w:t xml:space="preserve">One </w:t>
      </w:r>
      <w:r w:rsidR="00926E39">
        <w:rPr>
          <w:rFonts w:cs="Arial"/>
          <w:szCs w:val="22"/>
        </w:rPr>
        <w:t>theory</w:t>
      </w:r>
      <w:r w:rsidR="007B4A10" w:rsidRPr="00926E39">
        <w:rPr>
          <w:rFonts w:cs="Arial"/>
          <w:szCs w:val="22"/>
        </w:rPr>
        <w:t xml:space="preserve"> is th</w:t>
      </w:r>
      <w:r w:rsidRPr="00926E39">
        <w:rPr>
          <w:rFonts w:cs="Arial"/>
          <w:szCs w:val="22"/>
        </w:rPr>
        <w:t xml:space="preserve">at Australia’s previously very strong agricultural sector and heavily protected manufacturing industries provided high </w:t>
      </w:r>
      <w:r w:rsidR="0075570C">
        <w:rPr>
          <w:rFonts w:cs="Arial"/>
          <w:szCs w:val="22"/>
        </w:rPr>
        <w:t>volume</w:t>
      </w:r>
      <w:r w:rsidRPr="00926E39">
        <w:rPr>
          <w:rFonts w:cs="Arial"/>
          <w:szCs w:val="22"/>
        </w:rPr>
        <w:t>s of unskilled work that did</w:t>
      </w:r>
      <w:r w:rsidR="00926E39">
        <w:rPr>
          <w:rFonts w:cs="Arial"/>
          <w:szCs w:val="22"/>
        </w:rPr>
        <w:t xml:space="preserve"> </w:t>
      </w:r>
      <w:r w:rsidRPr="00926E39">
        <w:rPr>
          <w:rFonts w:cs="Arial"/>
          <w:szCs w:val="22"/>
        </w:rPr>
        <w:t>n</w:t>
      </w:r>
      <w:r w:rsidR="00926E39">
        <w:rPr>
          <w:rFonts w:cs="Arial"/>
          <w:szCs w:val="22"/>
        </w:rPr>
        <w:t>o</w:t>
      </w:r>
      <w:r w:rsidRPr="00926E39">
        <w:rPr>
          <w:rFonts w:cs="Arial"/>
          <w:szCs w:val="22"/>
        </w:rPr>
        <w:t xml:space="preserve">t require </w:t>
      </w:r>
      <w:r w:rsidR="00AC6058" w:rsidRPr="00926E39">
        <w:rPr>
          <w:rFonts w:cs="Arial"/>
          <w:szCs w:val="22"/>
        </w:rPr>
        <w:t>high levels of literacy at the time when today’s 50</w:t>
      </w:r>
      <w:r w:rsidR="0075570C">
        <w:rPr>
          <w:rFonts w:cs="Arial"/>
          <w:szCs w:val="22"/>
        </w:rPr>
        <w:t>–</w:t>
      </w:r>
      <w:r w:rsidR="00AC6058" w:rsidRPr="00926E39">
        <w:rPr>
          <w:rFonts w:cs="Arial"/>
          <w:szCs w:val="22"/>
        </w:rPr>
        <w:t xml:space="preserve"> and 60</w:t>
      </w:r>
      <w:r w:rsidR="0075570C">
        <w:rPr>
          <w:rFonts w:cs="Arial"/>
          <w:szCs w:val="22"/>
        </w:rPr>
        <w:t>-</w:t>
      </w:r>
      <w:r w:rsidR="00AC6058" w:rsidRPr="00926E39">
        <w:rPr>
          <w:rFonts w:cs="Arial"/>
          <w:szCs w:val="22"/>
        </w:rPr>
        <w:t>year</w:t>
      </w:r>
      <w:r w:rsidR="0075570C">
        <w:rPr>
          <w:rFonts w:cs="Arial"/>
          <w:szCs w:val="22"/>
        </w:rPr>
        <w:t>-</w:t>
      </w:r>
      <w:r w:rsidR="00AC6058" w:rsidRPr="00926E39">
        <w:rPr>
          <w:rFonts w:cs="Arial"/>
          <w:szCs w:val="22"/>
        </w:rPr>
        <w:t xml:space="preserve">olds left school. </w:t>
      </w:r>
      <w:r w:rsidR="00401AE9" w:rsidRPr="00926E39">
        <w:rPr>
          <w:rFonts w:cs="Arial"/>
          <w:szCs w:val="22"/>
        </w:rPr>
        <w:t>The shift to</w:t>
      </w:r>
      <w:r w:rsidR="0075570C">
        <w:rPr>
          <w:rFonts w:cs="Arial"/>
          <w:szCs w:val="22"/>
        </w:rPr>
        <w:t>wards</w:t>
      </w:r>
      <w:r w:rsidR="00401AE9" w:rsidRPr="00926E39">
        <w:rPr>
          <w:rFonts w:cs="Arial"/>
          <w:szCs w:val="22"/>
        </w:rPr>
        <w:t xml:space="preserve"> a </w:t>
      </w:r>
      <w:r w:rsidR="006F5C52" w:rsidRPr="00926E39">
        <w:rPr>
          <w:rFonts w:cs="Arial"/>
          <w:szCs w:val="22"/>
        </w:rPr>
        <w:t xml:space="preserve">less protected, </w:t>
      </w:r>
      <w:r w:rsidR="00926E39">
        <w:rPr>
          <w:rFonts w:cs="Arial"/>
          <w:szCs w:val="22"/>
        </w:rPr>
        <w:t>more knowledge-intensive and service-</w:t>
      </w:r>
      <w:r w:rsidR="00401AE9" w:rsidRPr="00926E39">
        <w:rPr>
          <w:rFonts w:cs="Arial"/>
          <w:szCs w:val="22"/>
        </w:rPr>
        <w:t xml:space="preserve">based economy </w:t>
      </w:r>
      <w:r w:rsidR="00926E39">
        <w:rPr>
          <w:rFonts w:cs="Arial"/>
          <w:szCs w:val="22"/>
        </w:rPr>
        <w:t xml:space="preserve">in Australia </w:t>
      </w:r>
      <w:r w:rsidR="00401AE9" w:rsidRPr="00926E39">
        <w:rPr>
          <w:rFonts w:cs="Arial"/>
          <w:szCs w:val="22"/>
        </w:rPr>
        <w:t>since the 1980s mean</w:t>
      </w:r>
      <w:r w:rsidR="0075570C">
        <w:rPr>
          <w:rFonts w:cs="Arial"/>
          <w:szCs w:val="22"/>
        </w:rPr>
        <w:t>s</w:t>
      </w:r>
      <w:r w:rsidR="00401AE9" w:rsidRPr="00926E39">
        <w:rPr>
          <w:rFonts w:cs="Arial"/>
          <w:szCs w:val="22"/>
        </w:rPr>
        <w:t xml:space="preserve"> that younger </w:t>
      </w:r>
      <w:r w:rsidR="0075570C">
        <w:rPr>
          <w:rFonts w:cs="Arial"/>
          <w:szCs w:val="22"/>
        </w:rPr>
        <w:t>age</w:t>
      </w:r>
      <w:r w:rsidR="005056FE">
        <w:rPr>
          <w:rFonts w:cs="Arial"/>
          <w:szCs w:val="22"/>
        </w:rPr>
        <w:t xml:space="preserve"> </w:t>
      </w:r>
      <w:r w:rsidR="00401AE9" w:rsidRPr="00926E39">
        <w:rPr>
          <w:rFonts w:cs="Arial"/>
          <w:szCs w:val="22"/>
        </w:rPr>
        <w:t xml:space="preserve">groups have had to develop higher levels of literacy </w:t>
      </w:r>
      <w:r w:rsidR="0075570C">
        <w:rPr>
          <w:rFonts w:cs="Arial"/>
          <w:szCs w:val="22"/>
        </w:rPr>
        <w:t xml:space="preserve">in order </w:t>
      </w:r>
      <w:r w:rsidR="00401AE9" w:rsidRPr="00926E39">
        <w:rPr>
          <w:rFonts w:cs="Arial"/>
          <w:szCs w:val="22"/>
        </w:rPr>
        <w:t xml:space="preserve">to enter and remain in the workplace. </w:t>
      </w:r>
      <w:r w:rsidR="00AC6058" w:rsidRPr="00926E39">
        <w:rPr>
          <w:rFonts w:cs="Arial"/>
          <w:szCs w:val="22"/>
        </w:rPr>
        <w:t xml:space="preserve">Another </w:t>
      </w:r>
      <w:r w:rsidR="00F72325" w:rsidRPr="00926E39">
        <w:rPr>
          <w:rFonts w:cs="Arial"/>
          <w:szCs w:val="22"/>
        </w:rPr>
        <w:t xml:space="preserve">related </w:t>
      </w:r>
      <w:r w:rsidR="00AC6058" w:rsidRPr="00926E39">
        <w:rPr>
          <w:rFonts w:cs="Arial"/>
          <w:szCs w:val="22"/>
        </w:rPr>
        <w:t xml:space="preserve">theory is that </w:t>
      </w:r>
      <w:r w:rsidR="00401AE9" w:rsidRPr="00926E39">
        <w:rPr>
          <w:rFonts w:cs="Arial"/>
          <w:szCs w:val="22"/>
        </w:rPr>
        <w:t>Austra</w:t>
      </w:r>
      <w:r w:rsidR="006F5C52" w:rsidRPr="00926E39">
        <w:rPr>
          <w:rFonts w:cs="Arial"/>
          <w:szCs w:val="22"/>
        </w:rPr>
        <w:t>lian school participation rates</w:t>
      </w:r>
      <w:r w:rsidR="0075570C">
        <w:rPr>
          <w:rFonts w:cs="Arial"/>
          <w:szCs w:val="22"/>
        </w:rPr>
        <w:t xml:space="preserve"> and</w:t>
      </w:r>
      <w:r w:rsidR="006F5C52" w:rsidRPr="00926E39">
        <w:rPr>
          <w:rFonts w:cs="Arial"/>
          <w:szCs w:val="22"/>
        </w:rPr>
        <w:t xml:space="preserve"> class sizes and </w:t>
      </w:r>
      <w:r w:rsidR="0075570C">
        <w:rPr>
          <w:rFonts w:cs="Arial"/>
          <w:szCs w:val="22"/>
        </w:rPr>
        <w:t xml:space="preserve">the </w:t>
      </w:r>
      <w:r w:rsidR="006F5C52" w:rsidRPr="00926E39">
        <w:rPr>
          <w:rFonts w:cs="Arial"/>
          <w:szCs w:val="22"/>
        </w:rPr>
        <w:t xml:space="preserve">quality of school education </w:t>
      </w:r>
      <w:r w:rsidR="00401AE9" w:rsidRPr="00926E39">
        <w:rPr>
          <w:rFonts w:cs="Arial"/>
          <w:szCs w:val="22"/>
        </w:rPr>
        <w:t xml:space="preserve">have </w:t>
      </w:r>
      <w:r w:rsidR="0075570C">
        <w:rPr>
          <w:rFonts w:cs="Arial"/>
          <w:szCs w:val="22"/>
        </w:rPr>
        <w:t xml:space="preserve">all </w:t>
      </w:r>
      <w:r w:rsidR="006F5C52" w:rsidRPr="00926E39">
        <w:rPr>
          <w:rFonts w:cs="Arial"/>
          <w:szCs w:val="22"/>
        </w:rPr>
        <w:t>improved</w:t>
      </w:r>
      <w:r w:rsidR="00401AE9" w:rsidRPr="00926E39">
        <w:rPr>
          <w:rFonts w:cs="Arial"/>
          <w:szCs w:val="22"/>
        </w:rPr>
        <w:t xml:space="preserve"> </w:t>
      </w:r>
      <w:r w:rsidR="00F72325" w:rsidRPr="00926E39">
        <w:rPr>
          <w:rFonts w:cs="Arial"/>
          <w:szCs w:val="22"/>
        </w:rPr>
        <w:t xml:space="preserve">significantly in recent </w:t>
      </w:r>
      <w:r w:rsidR="00926E39">
        <w:rPr>
          <w:rFonts w:cs="Arial"/>
          <w:szCs w:val="22"/>
        </w:rPr>
        <w:t>years</w:t>
      </w:r>
      <w:r w:rsidR="00F72325" w:rsidRPr="00926E39">
        <w:rPr>
          <w:rFonts w:cs="Arial"/>
          <w:szCs w:val="22"/>
        </w:rPr>
        <w:t xml:space="preserve">, </w:t>
      </w:r>
      <w:r w:rsidR="006F5C52" w:rsidRPr="00926E39">
        <w:rPr>
          <w:rFonts w:cs="Arial"/>
          <w:szCs w:val="22"/>
        </w:rPr>
        <w:t xml:space="preserve">resulting in younger </w:t>
      </w:r>
      <w:r w:rsidR="00F72325" w:rsidRPr="00926E39">
        <w:rPr>
          <w:rFonts w:cs="Arial"/>
          <w:szCs w:val="22"/>
        </w:rPr>
        <w:t xml:space="preserve">Australians </w:t>
      </w:r>
      <w:r w:rsidR="006F5C52" w:rsidRPr="00926E39">
        <w:rPr>
          <w:rFonts w:cs="Arial"/>
          <w:szCs w:val="22"/>
        </w:rPr>
        <w:t xml:space="preserve">having </w:t>
      </w:r>
      <w:r w:rsidR="0075570C">
        <w:rPr>
          <w:rFonts w:cs="Arial"/>
          <w:szCs w:val="22"/>
        </w:rPr>
        <w:t>better</w:t>
      </w:r>
      <w:r w:rsidR="006F5C52" w:rsidRPr="00926E39">
        <w:rPr>
          <w:rFonts w:cs="Arial"/>
          <w:szCs w:val="22"/>
        </w:rPr>
        <w:t xml:space="preserve"> literacy</w:t>
      </w:r>
      <w:r w:rsidR="00F72325" w:rsidRPr="00926E39">
        <w:rPr>
          <w:rFonts w:cs="Arial"/>
          <w:szCs w:val="22"/>
        </w:rPr>
        <w:t xml:space="preserve"> skills than their </w:t>
      </w:r>
      <w:r w:rsidR="006F5C52" w:rsidRPr="00926E39">
        <w:rPr>
          <w:rFonts w:cs="Arial"/>
          <w:szCs w:val="22"/>
        </w:rPr>
        <w:t>parents and grandparents</w:t>
      </w:r>
      <w:r w:rsidR="00F72325" w:rsidRPr="00926E39">
        <w:rPr>
          <w:rFonts w:cs="Arial"/>
          <w:szCs w:val="22"/>
        </w:rPr>
        <w:t xml:space="preserve">. </w:t>
      </w:r>
    </w:p>
    <w:p w14:paraId="4FF5D325" w14:textId="77777777" w:rsidR="00F72325" w:rsidRPr="00926E39" w:rsidRDefault="00F72325" w:rsidP="007A2F46">
      <w:pPr>
        <w:spacing w:line="276" w:lineRule="auto"/>
        <w:rPr>
          <w:rFonts w:cs="Arial"/>
          <w:szCs w:val="22"/>
        </w:rPr>
      </w:pPr>
    </w:p>
    <w:p w14:paraId="24B2095C" w14:textId="77777777" w:rsidR="00B1486D" w:rsidRPr="005056FE" w:rsidRDefault="00F72325" w:rsidP="007A2F46">
      <w:pPr>
        <w:spacing w:line="276" w:lineRule="auto"/>
        <w:rPr>
          <w:rFonts w:eastAsia="Times New Roman" w:cs="Times New Roman"/>
        </w:rPr>
      </w:pPr>
      <w:r w:rsidRPr="005056FE">
        <w:rPr>
          <w:rFonts w:cs="Arial"/>
        </w:rPr>
        <w:t xml:space="preserve">An </w:t>
      </w:r>
      <w:r w:rsidR="00926E39" w:rsidRPr="005056FE">
        <w:rPr>
          <w:rFonts w:cs="Arial"/>
        </w:rPr>
        <w:t>alternative</w:t>
      </w:r>
      <w:r w:rsidRPr="005056FE">
        <w:rPr>
          <w:rFonts w:cs="Arial"/>
        </w:rPr>
        <w:t xml:space="preserve"> theory is that Australia’s </w:t>
      </w:r>
      <w:r w:rsidR="0075570C" w:rsidRPr="005056FE">
        <w:rPr>
          <w:rFonts w:cs="Arial"/>
        </w:rPr>
        <w:t xml:space="preserve">new </w:t>
      </w:r>
      <w:r w:rsidRPr="00DE1D6E">
        <w:rPr>
          <w:rFonts w:cs="Arial"/>
        </w:rPr>
        <w:t xml:space="preserve">utilitarian approach to work and learning, </w:t>
      </w:r>
      <w:r w:rsidR="004712F7" w:rsidRPr="00CA4DC7">
        <w:rPr>
          <w:rFonts w:cs="Arial"/>
        </w:rPr>
        <w:t>coupled</w:t>
      </w:r>
      <w:r w:rsidR="004712F7" w:rsidRPr="005056FE">
        <w:rPr>
          <w:rFonts w:cs="Arial"/>
        </w:rPr>
        <w:t xml:space="preserve"> with low levels of </w:t>
      </w:r>
      <w:r w:rsidR="006A74A3" w:rsidRPr="005056FE">
        <w:rPr>
          <w:rFonts w:cs="Arial"/>
        </w:rPr>
        <w:t>workplace participation among</w:t>
      </w:r>
      <w:r w:rsidR="006A74A3" w:rsidRPr="00CA4DC7">
        <w:rPr>
          <w:rFonts w:cs="Arial"/>
        </w:rPr>
        <w:t xml:space="preserve"> older Australians</w:t>
      </w:r>
      <w:r w:rsidR="0075570C" w:rsidRPr="00CA4DC7">
        <w:rPr>
          <w:rFonts w:cs="Arial"/>
        </w:rPr>
        <w:t>,</w:t>
      </w:r>
      <w:r w:rsidR="006A74A3" w:rsidRPr="00CA4DC7">
        <w:rPr>
          <w:rFonts w:cs="Arial"/>
        </w:rPr>
        <w:t xml:space="preserve"> has resulted in generation</w:t>
      </w:r>
      <w:r w:rsidR="0075570C" w:rsidRPr="00CA4DC7">
        <w:rPr>
          <w:rFonts w:cs="Arial"/>
        </w:rPr>
        <w:t>s</w:t>
      </w:r>
      <w:r w:rsidR="006A74A3" w:rsidRPr="00CA4DC7">
        <w:rPr>
          <w:rFonts w:cs="Arial"/>
        </w:rPr>
        <w:t xml:space="preserve"> of older Australians with low skills and limited access to continuing education. </w:t>
      </w:r>
      <w:r w:rsidR="00E94959" w:rsidRPr="00CA4DC7">
        <w:rPr>
          <w:rFonts w:cs="Arial"/>
        </w:rPr>
        <w:t>Most Australi</w:t>
      </w:r>
      <w:r w:rsidR="002C0B2C" w:rsidRPr="00CA4DC7">
        <w:rPr>
          <w:rFonts w:cs="Arial"/>
        </w:rPr>
        <w:t xml:space="preserve">an adult education is </w:t>
      </w:r>
      <w:r w:rsidR="0075570C" w:rsidRPr="00CA4DC7">
        <w:rPr>
          <w:rFonts w:cs="Arial"/>
        </w:rPr>
        <w:t xml:space="preserve">now </w:t>
      </w:r>
      <w:r w:rsidR="002C0B2C" w:rsidRPr="00CA4DC7">
        <w:rPr>
          <w:rFonts w:cs="Arial"/>
        </w:rPr>
        <w:t>workplace-</w:t>
      </w:r>
      <w:r w:rsidR="00E94959" w:rsidRPr="00CA4DC7">
        <w:rPr>
          <w:rFonts w:cs="Arial"/>
        </w:rPr>
        <w:t xml:space="preserve">based. </w:t>
      </w:r>
      <w:r w:rsidR="00D31099" w:rsidRPr="005056FE">
        <w:rPr>
          <w:rFonts w:cs="Arial"/>
        </w:rPr>
        <w:t xml:space="preserve">Some researchers have </w:t>
      </w:r>
      <w:r w:rsidRPr="005056FE">
        <w:rPr>
          <w:rFonts w:eastAsia="Times New Roman" w:cs="Times New Roman"/>
        </w:rPr>
        <w:t>suggest</w:t>
      </w:r>
      <w:r w:rsidR="00D31099" w:rsidRPr="005056FE">
        <w:rPr>
          <w:rFonts w:eastAsia="Times New Roman" w:cs="Times New Roman"/>
        </w:rPr>
        <w:t>ed</w:t>
      </w:r>
      <w:r w:rsidRPr="005056FE">
        <w:rPr>
          <w:rFonts w:eastAsia="Times New Roman" w:cs="Times New Roman"/>
        </w:rPr>
        <w:t xml:space="preserve"> that </w:t>
      </w:r>
      <w:r w:rsidR="00B6274C" w:rsidRPr="005056FE">
        <w:rPr>
          <w:rFonts w:eastAsia="Times New Roman" w:cs="Times New Roman"/>
        </w:rPr>
        <w:t>this</w:t>
      </w:r>
      <w:r w:rsidRPr="005056FE">
        <w:rPr>
          <w:rFonts w:eastAsia="Times New Roman" w:cs="Times New Roman"/>
        </w:rPr>
        <w:t xml:space="preserve"> unwillingness to support broader notions of lifelong learning reflects the </w:t>
      </w:r>
      <w:r w:rsidR="00704975">
        <w:rPr>
          <w:rFonts w:eastAsia="Times New Roman" w:cs="Times New Roman"/>
        </w:rPr>
        <w:t>‘</w:t>
      </w:r>
      <w:r w:rsidRPr="005056FE">
        <w:rPr>
          <w:rFonts w:eastAsia="Times New Roman" w:cs="Times New Roman"/>
        </w:rPr>
        <w:t>deep vein of pragmatic utilitarianism that underpins Australian popular culture</w:t>
      </w:r>
      <w:r w:rsidR="00704975">
        <w:rPr>
          <w:rFonts w:eastAsia="Times New Roman" w:cs="Times New Roman"/>
        </w:rPr>
        <w:t>’</w:t>
      </w:r>
      <w:r w:rsidR="00514FF1" w:rsidRPr="005056FE">
        <w:rPr>
          <w:rFonts w:eastAsia="Times New Roman" w:cs="Times New Roman"/>
        </w:rPr>
        <w:t xml:space="preserve"> (Axford &amp; Seddon, </w:t>
      </w:r>
      <w:r w:rsidR="006A74A3" w:rsidRPr="005056FE">
        <w:rPr>
          <w:rFonts w:eastAsia="Times New Roman" w:cs="Times New Roman"/>
        </w:rPr>
        <w:t>2007</w:t>
      </w:r>
      <w:r w:rsidR="00514FF1" w:rsidRPr="005056FE">
        <w:rPr>
          <w:rFonts w:eastAsia="Times New Roman" w:cs="Times New Roman"/>
        </w:rPr>
        <w:t>,</w:t>
      </w:r>
      <w:r w:rsidR="006A74A3" w:rsidRPr="005056FE">
        <w:rPr>
          <w:rFonts w:eastAsia="Times New Roman" w:cs="Times New Roman"/>
        </w:rPr>
        <w:t xml:space="preserve"> p</w:t>
      </w:r>
      <w:r w:rsidRPr="005056FE">
        <w:rPr>
          <w:rFonts w:eastAsia="Times New Roman" w:cs="Times New Roman"/>
        </w:rPr>
        <w:t xml:space="preserve">. 416). </w:t>
      </w:r>
    </w:p>
    <w:p w14:paraId="5D1DDCDF" w14:textId="77777777" w:rsidR="00B1486D" w:rsidRPr="00926E39" w:rsidRDefault="00B1486D" w:rsidP="007A2F46">
      <w:pPr>
        <w:spacing w:line="276" w:lineRule="auto"/>
        <w:rPr>
          <w:rFonts w:eastAsia="Times New Roman" w:cs="Times New Roman"/>
        </w:rPr>
      </w:pPr>
    </w:p>
    <w:p w14:paraId="5DAF37AB" w14:textId="77777777" w:rsidR="00D31099" w:rsidRPr="00926E39" w:rsidRDefault="00B6274C" w:rsidP="007A2F46">
      <w:pPr>
        <w:spacing w:line="276" w:lineRule="auto"/>
        <w:rPr>
          <w:rFonts w:cs="Arial"/>
          <w:szCs w:val="22"/>
        </w:rPr>
      </w:pPr>
      <w:r>
        <w:rPr>
          <w:rFonts w:eastAsia="Times New Roman" w:cs="Times New Roman"/>
        </w:rPr>
        <w:t>Along with this</w:t>
      </w:r>
      <w:r w:rsidR="00D31099" w:rsidRPr="00926E39">
        <w:rPr>
          <w:rFonts w:eastAsia="Times New Roman" w:cs="Times New Roman"/>
        </w:rPr>
        <w:t xml:space="preserve"> strong workplace focus on learning, Australia’s workplace participation rates for older Australians </w:t>
      </w:r>
      <w:r>
        <w:rPr>
          <w:rFonts w:eastAsia="Times New Roman" w:cs="Times New Roman"/>
        </w:rPr>
        <w:t>are</w:t>
      </w:r>
      <w:r w:rsidR="00D31099" w:rsidRPr="00926E39">
        <w:rPr>
          <w:rFonts w:eastAsia="Times New Roman" w:cs="Times New Roman"/>
        </w:rPr>
        <w:t xml:space="preserve"> quite poor. </w:t>
      </w:r>
      <w:r w:rsidR="00D31099" w:rsidRPr="00926E39">
        <w:rPr>
          <w:rFonts w:cs="Arial"/>
          <w:szCs w:val="22"/>
        </w:rPr>
        <w:t>Australia, like most developed countries, has a rapidly ageing population, but it lags well behind OECD countries like New Zealand, Japan and the US</w:t>
      </w:r>
      <w:r>
        <w:rPr>
          <w:rFonts w:cs="Arial"/>
          <w:szCs w:val="22"/>
        </w:rPr>
        <w:t>A</w:t>
      </w:r>
      <w:r w:rsidR="00D31099" w:rsidRPr="00926E39">
        <w:rPr>
          <w:rFonts w:cs="Arial"/>
          <w:szCs w:val="22"/>
        </w:rPr>
        <w:t xml:space="preserve"> in workforce participation </w:t>
      </w:r>
      <w:r>
        <w:rPr>
          <w:rFonts w:cs="Arial"/>
          <w:szCs w:val="22"/>
        </w:rPr>
        <w:t>by</w:t>
      </w:r>
      <w:r w:rsidR="00D31099" w:rsidRPr="00926E39">
        <w:rPr>
          <w:rFonts w:cs="Arial"/>
          <w:szCs w:val="22"/>
        </w:rPr>
        <w:t xml:space="preserve"> older wor</w:t>
      </w:r>
      <w:r w:rsidR="00926E39">
        <w:rPr>
          <w:rFonts w:cs="Arial"/>
          <w:szCs w:val="22"/>
        </w:rPr>
        <w:t>kers. At the moment, there are five</w:t>
      </w:r>
      <w:r w:rsidR="00D31099" w:rsidRPr="00926E39">
        <w:rPr>
          <w:rFonts w:cs="Arial"/>
          <w:szCs w:val="22"/>
        </w:rPr>
        <w:t xml:space="preserve"> working</w:t>
      </w:r>
      <w:r>
        <w:rPr>
          <w:rFonts w:cs="Arial"/>
          <w:szCs w:val="22"/>
        </w:rPr>
        <w:t>-</w:t>
      </w:r>
      <w:r w:rsidR="00D31099" w:rsidRPr="00926E39">
        <w:rPr>
          <w:rFonts w:cs="Arial"/>
          <w:szCs w:val="22"/>
        </w:rPr>
        <w:t>aged people in Australia to support each aged person. However, by 2050 this is projected to fall to only 2.7 people of working age</w:t>
      </w:r>
      <w:r w:rsidR="00926E39">
        <w:rPr>
          <w:rFonts w:cs="Arial"/>
          <w:szCs w:val="22"/>
        </w:rPr>
        <w:t xml:space="preserve"> to support each Australian age</w:t>
      </w:r>
      <w:r>
        <w:rPr>
          <w:rFonts w:cs="Arial"/>
          <w:szCs w:val="22"/>
        </w:rPr>
        <w:t>d</w:t>
      </w:r>
      <w:r w:rsidR="00D31099" w:rsidRPr="00926E39">
        <w:rPr>
          <w:rFonts w:cs="Arial"/>
          <w:szCs w:val="22"/>
        </w:rPr>
        <w:t xml:space="preserve"> 65 years and over. Under current projections, workforce participation is </w:t>
      </w:r>
      <w:r>
        <w:rPr>
          <w:rFonts w:cs="Arial"/>
          <w:szCs w:val="22"/>
        </w:rPr>
        <w:t xml:space="preserve">also </w:t>
      </w:r>
      <w:r w:rsidR="00D31099" w:rsidRPr="00926E39">
        <w:rPr>
          <w:rFonts w:cs="Arial"/>
          <w:szCs w:val="22"/>
        </w:rPr>
        <w:t>likely to drop further</w:t>
      </w:r>
      <w:r w:rsidR="00096537">
        <w:rPr>
          <w:rFonts w:cs="Arial"/>
          <w:szCs w:val="22"/>
        </w:rPr>
        <w:t>,</w:t>
      </w:r>
      <w:r w:rsidR="00D31099" w:rsidRPr="00926E39">
        <w:rPr>
          <w:rFonts w:cs="Arial"/>
          <w:szCs w:val="22"/>
        </w:rPr>
        <w:t xml:space="preserve"> with the overall </w:t>
      </w:r>
      <w:r w:rsidR="002C0B2C">
        <w:rPr>
          <w:rFonts w:cs="Arial"/>
          <w:szCs w:val="22"/>
        </w:rPr>
        <w:t>economic impact</w:t>
      </w:r>
      <w:r w:rsidR="00D31099" w:rsidRPr="00926E39">
        <w:rPr>
          <w:rFonts w:cs="Arial"/>
          <w:szCs w:val="22"/>
        </w:rPr>
        <w:t xml:space="preserve"> ca</w:t>
      </w:r>
      <w:r w:rsidR="002C0B2C">
        <w:rPr>
          <w:rFonts w:cs="Arial"/>
          <w:szCs w:val="22"/>
        </w:rPr>
        <w:t>lculated to cost an additional six</w:t>
      </w:r>
      <w:r w:rsidR="00D31099" w:rsidRPr="00926E39">
        <w:rPr>
          <w:rFonts w:cs="Arial"/>
          <w:szCs w:val="22"/>
        </w:rPr>
        <w:t xml:space="preserve"> per</w:t>
      </w:r>
      <w:r w:rsidR="002C0B2C">
        <w:rPr>
          <w:rFonts w:cs="Arial"/>
          <w:szCs w:val="22"/>
        </w:rPr>
        <w:t xml:space="preserve"> </w:t>
      </w:r>
      <w:r w:rsidR="00D31099" w:rsidRPr="00926E39">
        <w:rPr>
          <w:rFonts w:cs="Arial"/>
          <w:szCs w:val="22"/>
        </w:rPr>
        <w:t xml:space="preserve">cent of GDP </w:t>
      </w:r>
      <w:r w:rsidR="002C0B2C">
        <w:rPr>
          <w:rFonts w:cs="Arial"/>
          <w:szCs w:val="22"/>
        </w:rPr>
        <w:t xml:space="preserve">(Gross Domestic Product) </w:t>
      </w:r>
      <w:r w:rsidR="00D31099" w:rsidRPr="00926E39">
        <w:rPr>
          <w:rFonts w:cs="Arial"/>
          <w:szCs w:val="22"/>
        </w:rPr>
        <w:t>if Australia doe</w:t>
      </w:r>
      <w:r w:rsidR="00E92BF8" w:rsidRPr="00926E39">
        <w:rPr>
          <w:rFonts w:cs="Arial"/>
          <w:szCs w:val="22"/>
        </w:rPr>
        <w:t>s</w:t>
      </w:r>
      <w:r w:rsidR="00926E39">
        <w:rPr>
          <w:rFonts w:cs="Arial"/>
          <w:szCs w:val="22"/>
        </w:rPr>
        <w:t xml:space="preserve"> </w:t>
      </w:r>
      <w:r w:rsidR="00D31099" w:rsidRPr="00926E39">
        <w:rPr>
          <w:rFonts w:cs="Arial"/>
          <w:szCs w:val="22"/>
        </w:rPr>
        <w:t>n</w:t>
      </w:r>
      <w:r w:rsidR="00514FF1">
        <w:rPr>
          <w:rFonts w:cs="Arial"/>
          <w:szCs w:val="22"/>
        </w:rPr>
        <w:t>o</w:t>
      </w:r>
      <w:r w:rsidR="00D31099" w:rsidRPr="00926E39">
        <w:rPr>
          <w:rFonts w:cs="Arial"/>
          <w:szCs w:val="22"/>
        </w:rPr>
        <w:t>t make some substantial policy changes</w:t>
      </w:r>
      <w:r w:rsidR="001C5025" w:rsidRPr="00926E39">
        <w:rPr>
          <w:rFonts w:cs="Arial"/>
          <w:szCs w:val="22"/>
        </w:rPr>
        <w:t xml:space="preserve"> (Productivity Commission, 2013)</w:t>
      </w:r>
      <w:r w:rsidR="00926E39">
        <w:rPr>
          <w:rFonts w:cs="Arial"/>
          <w:szCs w:val="22"/>
        </w:rPr>
        <w:t>.</w:t>
      </w:r>
    </w:p>
    <w:p w14:paraId="25F7811A" w14:textId="77777777" w:rsidR="00E92BF8" w:rsidRPr="00926E39" w:rsidRDefault="00E92BF8" w:rsidP="007A2F46">
      <w:pPr>
        <w:spacing w:line="276" w:lineRule="auto"/>
        <w:rPr>
          <w:rFonts w:cs="Arial"/>
          <w:szCs w:val="22"/>
        </w:rPr>
      </w:pPr>
    </w:p>
    <w:p w14:paraId="23207E17" w14:textId="77777777" w:rsidR="00A82A5C" w:rsidRPr="00926E39" w:rsidRDefault="00A20017" w:rsidP="007A2F46">
      <w:pPr>
        <w:spacing w:line="276" w:lineRule="auto"/>
        <w:rPr>
          <w:rFonts w:cs="Arial"/>
          <w:szCs w:val="22"/>
        </w:rPr>
      </w:pPr>
      <w:r w:rsidRPr="00926E39">
        <w:rPr>
          <w:rFonts w:cs="Arial"/>
          <w:szCs w:val="22"/>
        </w:rPr>
        <w:t xml:space="preserve">Even when </w:t>
      </w:r>
      <w:r w:rsidR="00A82A5C" w:rsidRPr="00926E39">
        <w:rPr>
          <w:rFonts w:cs="Arial"/>
          <w:szCs w:val="22"/>
        </w:rPr>
        <w:t xml:space="preserve">older Australians are able to remain </w:t>
      </w:r>
      <w:r w:rsidR="00B6274C">
        <w:rPr>
          <w:rFonts w:cs="Arial"/>
          <w:szCs w:val="22"/>
        </w:rPr>
        <w:t>employed</w:t>
      </w:r>
      <w:r w:rsidR="00A82A5C" w:rsidRPr="00926E39">
        <w:rPr>
          <w:rFonts w:cs="Arial"/>
          <w:szCs w:val="22"/>
        </w:rPr>
        <w:t>, there are bia</w:t>
      </w:r>
      <w:r w:rsidR="00926E39">
        <w:rPr>
          <w:rFonts w:cs="Arial"/>
          <w:szCs w:val="22"/>
        </w:rPr>
        <w:t>ses against providing workplace-</w:t>
      </w:r>
      <w:r w:rsidR="00A82A5C" w:rsidRPr="00926E39">
        <w:rPr>
          <w:rFonts w:cs="Arial"/>
          <w:szCs w:val="22"/>
        </w:rPr>
        <w:t>based education to older workers. A recent national survey found that formal workpla</w:t>
      </w:r>
      <w:r w:rsidR="00096537">
        <w:rPr>
          <w:rFonts w:cs="Arial"/>
          <w:szCs w:val="22"/>
        </w:rPr>
        <w:t>ce training reduced by around 6 per cent for th</w:t>
      </w:r>
      <w:r w:rsidR="00B6274C">
        <w:rPr>
          <w:rFonts w:cs="Arial"/>
          <w:szCs w:val="22"/>
        </w:rPr>
        <w:t>os</w:t>
      </w:r>
      <w:r w:rsidR="00096537">
        <w:rPr>
          <w:rFonts w:cs="Arial"/>
          <w:szCs w:val="22"/>
        </w:rPr>
        <w:t>e over 55. T</w:t>
      </w:r>
      <w:r w:rsidR="00A82A5C" w:rsidRPr="00926E39">
        <w:rPr>
          <w:rFonts w:cs="Arial"/>
          <w:szCs w:val="22"/>
        </w:rPr>
        <w:t>he drop</w:t>
      </w:r>
      <w:r w:rsidR="00B6274C">
        <w:rPr>
          <w:rFonts w:cs="Arial"/>
          <w:szCs w:val="22"/>
        </w:rPr>
        <w:t>-</w:t>
      </w:r>
      <w:r w:rsidR="00A82A5C" w:rsidRPr="00926E39">
        <w:rPr>
          <w:rFonts w:cs="Arial"/>
          <w:szCs w:val="22"/>
        </w:rPr>
        <w:t xml:space="preserve">off in participation in formal education </w:t>
      </w:r>
      <w:r w:rsidR="00096537">
        <w:rPr>
          <w:rFonts w:cs="Arial"/>
          <w:szCs w:val="22"/>
        </w:rPr>
        <w:t>for the over 55</w:t>
      </w:r>
      <w:r w:rsidR="00B6274C">
        <w:rPr>
          <w:rFonts w:cs="Arial"/>
          <w:szCs w:val="22"/>
        </w:rPr>
        <w:t>-</w:t>
      </w:r>
      <w:r w:rsidR="00096537">
        <w:rPr>
          <w:rFonts w:cs="Arial"/>
          <w:szCs w:val="22"/>
        </w:rPr>
        <w:t>year</w:t>
      </w:r>
      <w:r w:rsidR="00B6274C">
        <w:rPr>
          <w:rFonts w:cs="Arial"/>
          <w:szCs w:val="22"/>
        </w:rPr>
        <w:t>-</w:t>
      </w:r>
      <w:r w:rsidR="00096537">
        <w:rPr>
          <w:rFonts w:cs="Arial"/>
          <w:szCs w:val="22"/>
        </w:rPr>
        <w:t xml:space="preserve">olds </w:t>
      </w:r>
      <w:r w:rsidR="00B6274C">
        <w:rPr>
          <w:rFonts w:cs="Arial"/>
          <w:szCs w:val="22"/>
        </w:rPr>
        <w:t>i</w:t>
      </w:r>
      <w:r w:rsidR="00A82A5C" w:rsidRPr="00926E39">
        <w:rPr>
          <w:rFonts w:cs="Arial"/>
          <w:szCs w:val="22"/>
        </w:rPr>
        <w:t xml:space="preserve">s even more dramatic. </w:t>
      </w:r>
      <w:r w:rsidR="00B6274C">
        <w:rPr>
          <w:rFonts w:cs="Arial"/>
          <w:szCs w:val="22"/>
        </w:rPr>
        <w:t>Fewer</w:t>
      </w:r>
      <w:r w:rsidR="00A82A5C" w:rsidRPr="00926E39">
        <w:rPr>
          <w:rFonts w:cs="Arial"/>
          <w:szCs w:val="22"/>
        </w:rPr>
        <w:t xml:space="preserve"> than one in 20 workers over 55</w:t>
      </w:r>
      <w:r w:rsidR="00096537">
        <w:rPr>
          <w:rFonts w:cs="Arial"/>
          <w:szCs w:val="22"/>
        </w:rPr>
        <w:t xml:space="preserve"> in Australia</w:t>
      </w:r>
      <w:r w:rsidR="00A82A5C" w:rsidRPr="00926E39">
        <w:rPr>
          <w:rFonts w:cs="Arial"/>
          <w:szCs w:val="22"/>
        </w:rPr>
        <w:t xml:space="preserve"> are participating in formal training at any level, compared to almost </w:t>
      </w:r>
      <w:r w:rsidR="00096537">
        <w:rPr>
          <w:rFonts w:cs="Arial"/>
          <w:szCs w:val="22"/>
        </w:rPr>
        <w:t>half of all 20</w:t>
      </w:r>
      <w:r w:rsidR="00B6274C">
        <w:rPr>
          <w:rFonts w:cs="Arial"/>
          <w:szCs w:val="22"/>
        </w:rPr>
        <w:t xml:space="preserve">– to </w:t>
      </w:r>
      <w:r w:rsidR="00A82A5C" w:rsidRPr="00926E39">
        <w:rPr>
          <w:rFonts w:cs="Arial"/>
          <w:szCs w:val="22"/>
        </w:rPr>
        <w:t>25</w:t>
      </w:r>
      <w:r w:rsidR="00B6274C">
        <w:rPr>
          <w:rFonts w:cs="Arial"/>
          <w:szCs w:val="22"/>
        </w:rPr>
        <w:t>-</w:t>
      </w:r>
      <w:r w:rsidR="00A82A5C" w:rsidRPr="00926E39">
        <w:rPr>
          <w:rFonts w:cs="Arial"/>
          <w:szCs w:val="22"/>
        </w:rPr>
        <w:t>year</w:t>
      </w:r>
      <w:r w:rsidR="00B6274C">
        <w:rPr>
          <w:rFonts w:cs="Arial"/>
          <w:szCs w:val="22"/>
        </w:rPr>
        <w:t>-</w:t>
      </w:r>
      <w:r w:rsidR="00A82A5C" w:rsidRPr="00926E39">
        <w:rPr>
          <w:rFonts w:cs="Arial"/>
          <w:szCs w:val="22"/>
        </w:rPr>
        <w:t xml:space="preserve">olds. </w:t>
      </w:r>
    </w:p>
    <w:p w14:paraId="30920250" w14:textId="77777777" w:rsidR="00B83A93" w:rsidRPr="007A2F46" w:rsidRDefault="00B83A93" w:rsidP="007A2F46">
      <w:pPr>
        <w:spacing w:line="276" w:lineRule="auto"/>
      </w:pPr>
    </w:p>
    <w:p w14:paraId="6C6F7540" w14:textId="77777777" w:rsidR="00B83A93" w:rsidRPr="001B36EE" w:rsidRDefault="00B83A93" w:rsidP="007A2F46">
      <w:pPr>
        <w:spacing w:line="276" w:lineRule="auto"/>
        <w:rPr>
          <w:b/>
        </w:rPr>
      </w:pPr>
      <w:r w:rsidRPr="001B36EE">
        <w:rPr>
          <w:b/>
        </w:rPr>
        <w:t>Young people, learning and work</w:t>
      </w:r>
    </w:p>
    <w:p w14:paraId="0AF20F51" w14:textId="77777777" w:rsidR="001B36EE" w:rsidRDefault="001B36EE" w:rsidP="007A2F46">
      <w:pPr>
        <w:spacing w:line="276" w:lineRule="auto"/>
      </w:pPr>
    </w:p>
    <w:p w14:paraId="03423BAB" w14:textId="77777777" w:rsidR="001B36EE" w:rsidRDefault="00A82A5C" w:rsidP="007A2F46">
      <w:pPr>
        <w:spacing w:line="276" w:lineRule="auto"/>
      </w:pPr>
      <w:r>
        <w:t xml:space="preserve">Australia </w:t>
      </w:r>
      <w:r w:rsidR="00472192">
        <w:t>managed</w:t>
      </w:r>
      <w:r w:rsidR="00926E39">
        <w:t xml:space="preserve"> the Global Financial Crisi</w:t>
      </w:r>
      <w:r>
        <w:t xml:space="preserve">s </w:t>
      </w:r>
      <w:r w:rsidR="00926E39">
        <w:t xml:space="preserve">(GFC) </w:t>
      </w:r>
      <w:r>
        <w:t xml:space="preserve">better than most advanced economies and overall unemployment has been relatively stable. However, like most OECD countries, </w:t>
      </w:r>
      <w:r w:rsidR="00472192">
        <w:t xml:space="preserve">In Australia </w:t>
      </w:r>
      <w:r>
        <w:t xml:space="preserve">the capacity of young people to enter the workforce </w:t>
      </w:r>
      <w:r w:rsidR="00024CC2">
        <w:t xml:space="preserve">has become </w:t>
      </w:r>
      <w:r w:rsidR="00335363">
        <w:t xml:space="preserve">much more </w:t>
      </w:r>
      <w:r w:rsidR="00024CC2">
        <w:t xml:space="preserve">difficult </w:t>
      </w:r>
      <w:r w:rsidR="00926E39">
        <w:t>post-</w:t>
      </w:r>
      <w:r w:rsidR="00335363">
        <w:t xml:space="preserve">GFC </w:t>
      </w:r>
      <w:r w:rsidR="00024CC2">
        <w:t xml:space="preserve">and there are parts of </w:t>
      </w:r>
      <w:r w:rsidR="00472192">
        <w:t>the country</w:t>
      </w:r>
      <w:r w:rsidR="00024CC2">
        <w:t xml:space="preserve"> with very high levels of youth unemployment. </w:t>
      </w:r>
    </w:p>
    <w:p w14:paraId="1EF7CD2A" w14:textId="77777777" w:rsidR="00024CC2" w:rsidRDefault="00024CC2" w:rsidP="007A2F46">
      <w:pPr>
        <w:spacing w:line="276" w:lineRule="auto"/>
      </w:pPr>
    </w:p>
    <w:p w14:paraId="23868706" w14:textId="77777777" w:rsidR="00B1486D" w:rsidRPr="00926E39" w:rsidRDefault="0041631E" w:rsidP="007A2F46">
      <w:pPr>
        <w:widowControl w:val="0"/>
        <w:autoSpaceDE w:val="0"/>
        <w:autoSpaceDN w:val="0"/>
        <w:adjustRightInd w:val="0"/>
        <w:spacing w:line="276" w:lineRule="auto"/>
        <w:rPr>
          <w:rFonts w:cs="Times New Roman"/>
          <w:szCs w:val="10"/>
          <w:lang w:val="en-US"/>
        </w:rPr>
      </w:pPr>
      <w:r w:rsidRPr="00926E39">
        <w:rPr>
          <w:rFonts w:cs="Times New Roman"/>
          <w:szCs w:val="20"/>
          <w:lang w:val="en-US"/>
        </w:rPr>
        <w:t>Australia has a good school system and most young people complete secondary school.</w:t>
      </w:r>
      <w:r w:rsidR="001B027F" w:rsidRPr="00926E39">
        <w:t xml:space="preserve"> </w:t>
      </w:r>
      <w:r w:rsidRPr="00926E39">
        <w:rPr>
          <w:rFonts w:cs="Times New Roman"/>
          <w:szCs w:val="20"/>
          <w:lang w:val="en-US"/>
        </w:rPr>
        <w:t>However, 17 per</w:t>
      </w:r>
      <w:r w:rsidR="00DE636C">
        <w:rPr>
          <w:rFonts w:cs="Times New Roman"/>
          <w:szCs w:val="20"/>
          <w:lang w:val="en-US"/>
        </w:rPr>
        <w:t xml:space="preserve"> </w:t>
      </w:r>
      <w:r w:rsidRPr="00926E39">
        <w:rPr>
          <w:rFonts w:cs="Times New Roman"/>
          <w:szCs w:val="20"/>
          <w:lang w:val="en-US"/>
        </w:rPr>
        <w:t>cent of young women and 27 per</w:t>
      </w:r>
      <w:r w:rsidR="00DE636C">
        <w:rPr>
          <w:rFonts w:cs="Times New Roman"/>
          <w:szCs w:val="20"/>
          <w:lang w:val="en-US"/>
        </w:rPr>
        <w:t xml:space="preserve"> cent of young men do not</w:t>
      </w:r>
      <w:r w:rsidRPr="00926E39">
        <w:rPr>
          <w:rFonts w:cs="Times New Roman"/>
          <w:szCs w:val="20"/>
          <w:lang w:val="en-US"/>
        </w:rPr>
        <w:t xml:space="preserve"> finish school</w:t>
      </w:r>
      <w:r w:rsidR="001B027F" w:rsidRPr="00926E39">
        <w:t xml:space="preserve"> (Beddie &amp; Nechvolglod, 2007)</w:t>
      </w:r>
      <w:r w:rsidRPr="00926E39">
        <w:rPr>
          <w:rFonts w:cs="Times New Roman"/>
          <w:szCs w:val="20"/>
          <w:lang w:val="en-US"/>
        </w:rPr>
        <w:t>. A</w:t>
      </w:r>
      <w:r w:rsidR="001B027F" w:rsidRPr="00926E39">
        <w:t xml:space="preserve"> </w:t>
      </w:r>
      <w:r w:rsidRPr="00926E39">
        <w:rPr>
          <w:rFonts w:cs="Times New Roman"/>
          <w:szCs w:val="20"/>
          <w:lang w:val="en-US"/>
        </w:rPr>
        <w:t xml:space="preserve">significant proportion of this group </w:t>
      </w:r>
      <w:r w:rsidR="00DE636C">
        <w:rPr>
          <w:rFonts w:cs="Times New Roman"/>
          <w:szCs w:val="20"/>
          <w:lang w:val="en-US"/>
        </w:rPr>
        <w:t xml:space="preserve">of school non-completers </w:t>
      </w:r>
      <w:r w:rsidR="00472192">
        <w:rPr>
          <w:rFonts w:cs="Times New Roman"/>
          <w:szCs w:val="20"/>
          <w:lang w:val="en-US"/>
        </w:rPr>
        <w:t>consists of</w:t>
      </w:r>
      <w:r w:rsidRPr="00926E39">
        <w:rPr>
          <w:rFonts w:cs="Times New Roman"/>
          <w:szCs w:val="20"/>
          <w:lang w:val="en-US"/>
        </w:rPr>
        <w:t xml:space="preserve"> Indigenous yo</w:t>
      </w:r>
      <w:r w:rsidR="00DE636C">
        <w:rPr>
          <w:rFonts w:cs="Times New Roman"/>
          <w:szCs w:val="20"/>
          <w:lang w:val="en-US"/>
        </w:rPr>
        <w:t>ung people and/</w:t>
      </w:r>
      <w:r w:rsidRPr="00926E39">
        <w:rPr>
          <w:rFonts w:cs="Times New Roman"/>
          <w:szCs w:val="20"/>
          <w:lang w:val="en-US"/>
        </w:rPr>
        <w:t xml:space="preserve">or </w:t>
      </w:r>
      <w:r w:rsidR="00472192">
        <w:rPr>
          <w:rFonts w:cs="Times New Roman"/>
          <w:szCs w:val="20"/>
          <w:lang w:val="en-US"/>
        </w:rPr>
        <w:t xml:space="preserve">those </w:t>
      </w:r>
      <w:r w:rsidRPr="00926E39">
        <w:rPr>
          <w:rFonts w:cs="Times New Roman"/>
          <w:szCs w:val="20"/>
          <w:lang w:val="en-US"/>
        </w:rPr>
        <w:t>from rural and</w:t>
      </w:r>
      <w:r w:rsidR="001B027F" w:rsidRPr="00926E39">
        <w:t xml:space="preserve"> </w:t>
      </w:r>
      <w:r w:rsidR="00DE636C">
        <w:rPr>
          <w:rFonts w:cs="Times New Roman"/>
          <w:szCs w:val="20"/>
          <w:lang w:val="en-US"/>
        </w:rPr>
        <w:t>remote communities and/</w:t>
      </w:r>
      <w:r w:rsidRPr="00926E39">
        <w:rPr>
          <w:rFonts w:cs="Times New Roman"/>
          <w:szCs w:val="20"/>
          <w:lang w:val="en-US"/>
        </w:rPr>
        <w:t>or from low</w:t>
      </w:r>
      <w:r w:rsidR="00096537">
        <w:rPr>
          <w:rFonts w:cs="Times New Roman"/>
          <w:szCs w:val="20"/>
          <w:lang w:val="en-US"/>
        </w:rPr>
        <w:t>er</w:t>
      </w:r>
      <w:r w:rsidRPr="00926E39">
        <w:rPr>
          <w:rFonts w:cs="Times New Roman"/>
          <w:szCs w:val="20"/>
          <w:lang w:val="en-US"/>
        </w:rPr>
        <w:t xml:space="preserve"> socio-economic backgrounds</w:t>
      </w:r>
      <w:r w:rsidR="00DF516C" w:rsidRPr="00926E39">
        <w:t>.</w:t>
      </w:r>
      <w:r w:rsidR="00DE636C">
        <w:rPr>
          <w:rFonts w:cs="Times New Roman"/>
          <w:szCs w:val="10"/>
          <w:lang w:val="en-US"/>
        </w:rPr>
        <w:t xml:space="preserve"> </w:t>
      </w:r>
      <w:r w:rsidR="00472192">
        <w:rPr>
          <w:rFonts w:cs="Times New Roman"/>
          <w:szCs w:val="10"/>
          <w:lang w:val="en-US"/>
        </w:rPr>
        <w:t>Leaving school e</w:t>
      </w:r>
      <w:r w:rsidRPr="00926E39">
        <w:rPr>
          <w:rFonts w:cs="Times New Roman"/>
          <w:szCs w:val="10"/>
          <w:lang w:val="en-US"/>
        </w:rPr>
        <w:t xml:space="preserve">arly </w:t>
      </w:r>
      <w:r w:rsidR="00DE636C">
        <w:t>has long-</w:t>
      </w:r>
      <w:r w:rsidR="00DF516C" w:rsidRPr="00926E39">
        <w:t xml:space="preserve">term negative </w:t>
      </w:r>
      <w:r w:rsidR="00472192">
        <w:t>effect</w:t>
      </w:r>
      <w:r w:rsidR="00DF516C" w:rsidRPr="00926E39">
        <w:t>s</w:t>
      </w:r>
      <w:r w:rsidR="00DE636C">
        <w:rPr>
          <w:rFonts w:cs="Times New Roman"/>
          <w:szCs w:val="20"/>
          <w:lang w:val="en-US"/>
        </w:rPr>
        <w:t>,</w:t>
      </w:r>
      <w:r w:rsidRPr="00926E39">
        <w:rPr>
          <w:rFonts w:cs="Times New Roman"/>
          <w:szCs w:val="20"/>
          <w:lang w:val="en-US"/>
        </w:rPr>
        <w:t xml:space="preserve"> </w:t>
      </w:r>
      <w:r w:rsidR="00DE636C">
        <w:rPr>
          <w:rFonts w:cs="Times New Roman"/>
          <w:szCs w:val="20"/>
          <w:lang w:val="en-US"/>
        </w:rPr>
        <w:t>including</w:t>
      </w:r>
      <w:r w:rsidRPr="00926E39">
        <w:rPr>
          <w:rFonts w:cs="Times New Roman"/>
          <w:szCs w:val="20"/>
          <w:lang w:val="en-US"/>
        </w:rPr>
        <w:t xml:space="preserve"> </w:t>
      </w:r>
      <w:r w:rsidR="00472192">
        <w:rPr>
          <w:rFonts w:cs="Times New Roman"/>
          <w:szCs w:val="20"/>
          <w:lang w:val="en-US"/>
        </w:rPr>
        <w:t xml:space="preserve">those </w:t>
      </w:r>
      <w:r w:rsidRPr="00926E39">
        <w:rPr>
          <w:rFonts w:cs="Times New Roman"/>
          <w:szCs w:val="20"/>
          <w:lang w:val="en-US"/>
        </w:rPr>
        <w:t>on employment, income and health across the lifespan (Teese, 2007).</w:t>
      </w:r>
    </w:p>
    <w:p w14:paraId="7AF6B596" w14:textId="77777777" w:rsidR="00B1486D" w:rsidRPr="00926E39" w:rsidRDefault="0041631E" w:rsidP="007A2F46">
      <w:pPr>
        <w:widowControl w:val="0"/>
        <w:autoSpaceDE w:val="0"/>
        <w:autoSpaceDN w:val="0"/>
        <w:adjustRightInd w:val="0"/>
        <w:spacing w:line="276" w:lineRule="auto"/>
        <w:rPr>
          <w:rFonts w:cs="Times New Roman"/>
          <w:szCs w:val="20"/>
          <w:lang w:val="en-US"/>
        </w:rPr>
      </w:pPr>
      <w:r w:rsidRPr="00926E39">
        <w:rPr>
          <w:rFonts w:cs="Times New Roman"/>
          <w:szCs w:val="20"/>
          <w:lang w:val="en-US"/>
        </w:rPr>
        <w:t xml:space="preserve"> </w:t>
      </w:r>
    </w:p>
    <w:p w14:paraId="65A13579" w14:textId="5FE67F8B" w:rsidR="00B1486D" w:rsidRPr="00926E39" w:rsidRDefault="0041631E" w:rsidP="007A2F46">
      <w:pPr>
        <w:widowControl w:val="0"/>
        <w:autoSpaceDE w:val="0"/>
        <w:autoSpaceDN w:val="0"/>
        <w:adjustRightInd w:val="0"/>
        <w:spacing w:line="276" w:lineRule="auto"/>
      </w:pPr>
      <w:r w:rsidRPr="00926E39">
        <w:rPr>
          <w:rFonts w:cs="Times New Roman"/>
          <w:szCs w:val="20"/>
          <w:lang w:val="en-US"/>
        </w:rPr>
        <w:t xml:space="preserve">Public </w:t>
      </w:r>
      <w:r w:rsidR="0076219B" w:rsidRPr="00926E39">
        <w:t>p</w:t>
      </w:r>
      <w:r w:rsidR="00193F33">
        <w:rPr>
          <w:rFonts w:cs="Times New Roman"/>
          <w:szCs w:val="20"/>
          <w:lang w:val="en-US"/>
        </w:rPr>
        <w:t>olicy</w:t>
      </w:r>
      <w:r w:rsidRPr="00926E39">
        <w:rPr>
          <w:rFonts w:cs="Times New Roman"/>
          <w:szCs w:val="20"/>
          <w:lang w:val="en-US"/>
        </w:rPr>
        <w:t xml:space="preserve"> </w:t>
      </w:r>
      <w:r w:rsidR="00DE636C">
        <w:rPr>
          <w:rFonts w:cs="Times New Roman"/>
          <w:szCs w:val="20"/>
          <w:lang w:val="en-US"/>
        </w:rPr>
        <w:t xml:space="preserve">in Australia </w:t>
      </w:r>
      <w:r w:rsidRPr="00926E39">
        <w:rPr>
          <w:rFonts w:cs="Times New Roman"/>
          <w:szCs w:val="20"/>
          <w:lang w:val="en-US"/>
        </w:rPr>
        <w:t xml:space="preserve">in relation to </w:t>
      </w:r>
      <w:r w:rsidR="0076219B" w:rsidRPr="00926E39">
        <w:t xml:space="preserve">disengaged </w:t>
      </w:r>
      <w:r w:rsidR="00193F33">
        <w:rPr>
          <w:rFonts w:cs="Times New Roman"/>
          <w:szCs w:val="20"/>
          <w:lang w:val="en-US"/>
        </w:rPr>
        <w:t>youth tends</w:t>
      </w:r>
      <w:r w:rsidRPr="00926E39">
        <w:rPr>
          <w:rFonts w:cs="Times New Roman"/>
          <w:szCs w:val="20"/>
          <w:lang w:val="en-US"/>
        </w:rPr>
        <w:t xml:space="preserve"> to focus on skilling for work or </w:t>
      </w:r>
      <w:r w:rsidR="00472192">
        <w:rPr>
          <w:rFonts w:cs="Times New Roman"/>
          <w:szCs w:val="20"/>
          <w:lang w:val="en-US"/>
        </w:rPr>
        <w:t xml:space="preserve">on </w:t>
      </w:r>
      <w:r w:rsidRPr="00926E39">
        <w:rPr>
          <w:rFonts w:cs="Times New Roman"/>
          <w:szCs w:val="20"/>
          <w:lang w:val="en-US"/>
        </w:rPr>
        <w:t xml:space="preserve">welfare issues such </w:t>
      </w:r>
      <w:r w:rsidR="00DE636C">
        <w:rPr>
          <w:rFonts w:cs="Times New Roman"/>
          <w:szCs w:val="20"/>
          <w:lang w:val="en-US"/>
        </w:rPr>
        <w:t>as drug and alcohol prevention. H</w:t>
      </w:r>
      <w:r w:rsidRPr="00926E39">
        <w:rPr>
          <w:rFonts w:cs="Times New Roman"/>
          <w:szCs w:val="20"/>
          <w:lang w:val="en-US"/>
        </w:rPr>
        <w:t>owever</w:t>
      </w:r>
      <w:r w:rsidR="00472192">
        <w:rPr>
          <w:rFonts w:cs="Times New Roman"/>
          <w:szCs w:val="20"/>
          <w:lang w:val="en-US"/>
        </w:rPr>
        <w:t>,</w:t>
      </w:r>
      <w:r w:rsidRPr="00926E39">
        <w:rPr>
          <w:rFonts w:cs="Times New Roman"/>
          <w:szCs w:val="20"/>
          <w:lang w:val="en-US"/>
        </w:rPr>
        <w:t xml:space="preserve"> practitioners in the field identify </w:t>
      </w:r>
      <w:r w:rsidR="00472192">
        <w:rPr>
          <w:rFonts w:cs="Times New Roman"/>
          <w:szCs w:val="20"/>
          <w:lang w:val="en-US"/>
        </w:rPr>
        <w:t xml:space="preserve">the </w:t>
      </w:r>
      <w:r w:rsidRPr="00926E39">
        <w:rPr>
          <w:rFonts w:cs="Times New Roman"/>
          <w:szCs w:val="20"/>
          <w:lang w:val="en-US"/>
        </w:rPr>
        <w:t>develop</w:t>
      </w:r>
      <w:r w:rsidR="00472192">
        <w:rPr>
          <w:rFonts w:cs="Times New Roman"/>
          <w:szCs w:val="20"/>
          <w:lang w:val="en-US"/>
        </w:rPr>
        <w:t>ment of</w:t>
      </w:r>
      <w:r w:rsidRPr="00926E39">
        <w:rPr>
          <w:rFonts w:cs="Times New Roman"/>
          <w:szCs w:val="20"/>
          <w:lang w:val="en-US"/>
        </w:rPr>
        <w:t xml:space="preserve"> </w:t>
      </w:r>
      <w:r w:rsidR="00DF516C" w:rsidRPr="00926E39">
        <w:t xml:space="preserve">independence, confidence </w:t>
      </w:r>
      <w:r w:rsidRPr="00926E39">
        <w:rPr>
          <w:rFonts w:cs="Times New Roman"/>
          <w:szCs w:val="20"/>
          <w:lang w:val="en-US"/>
        </w:rPr>
        <w:t xml:space="preserve">and aspiration in youth as the </w:t>
      </w:r>
      <w:r w:rsidR="00DE636C">
        <w:rPr>
          <w:rFonts w:cs="Times New Roman"/>
          <w:szCs w:val="20"/>
          <w:lang w:val="en-US"/>
        </w:rPr>
        <w:t>most pressing</w:t>
      </w:r>
      <w:r w:rsidRPr="00926E39">
        <w:rPr>
          <w:rFonts w:cs="Times New Roman"/>
          <w:szCs w:val="20"/>
          <w:lang w:val="en-US"/>
        </w:rPr>
        <w:t xml:space="preserve"> need</w:t>
      </w:r>
      <w:r w:rsidR="00DF516C" w:rsidRPr="00926E39">
        <w:t xml:space="preserve"> (CPELL, 2009)</w:t>
      </w:r>
      <w:r w:rsidRPr="00926E39">
        <w:rPr>
          <w:rFonts w:cs="Times New Roman"/>
          <w:szCs w:val="20"/>
          <w:lang w:val="en-US"/>
        </w:rPr>
        <w:t xml:space="preserve">. There are many </w:t>
      </w:r>
      <w:r w:rsidR="00DF516C" w:rsidRPr="00926E39">
        <w:t xml:space="preserve">strong </w:t>
      </w:r>
      <w:r w:rsidRPr="00926E39">
        <w:rPr>
          <w:rFonts w:cs="Times New Roman"/>
          <w:szCs w:val="20"/>
          <w:lang w:val="en-US"/>
        </w:rPr>
        <w:t xml:space="preserve">programs across </w:t>
      </w:r>
      <w:r w:rsidR="00DF516C" w:rsidRPr="00926E39">
        <w:t xml:space="preserve">Australia </w:t>
      </w:r>
      <w:r w:rsidRPr="00926E39">
        <w:rPr>
          <w:rFonts w:cs="Times New Roman"/>
          <w:szCs w:val="20"/>
          <w:lang w:val="en-US"/>
        </w:rPr>
        <w:t xml:space="preserve">that </w:t>
      </w:r>
      <w:r w:rsidR="001A70AE">
        <w:rPr>
          <w:rFonts w:cs="Times New Roman"/>
          <w:szCs w:val="20"/>
          <w:lang w:val="en-US"/>
        </w:rPr>
        <w:t>operate</w:t>
      </w:r>
      <w:r w:rsidRPr="00926E39">
        <w:rPr>
          <w:rFonts w:cs="Times New Roman"/>
          <w:szCs w:val="20"/>
          <w:lang w:val="en-US"/>
        </w:rPr>
        <w:t xml:space="preserve"> in these areas</w:t>
      </w:r>
      <w:r w:rsidR="00DE636C">
        <w:rPr>
          <w:rFonts w:cs="Times New Roman"/>
          <w:szCs w:val="20"/>
          <w:lang w:val="en-US"/>
        </w:rPr>
        <w:t>,</w:t>
      </w:r>
      <w:r w:rsidRPr="00926E39">
        <w:rPr>
          <w:rFonts w:cs="Times New Roman"/>
          <w:szCs w:val="20"/>
          <w:lang w:val="en-US"/>
        </w:rPr>
        <w:t xml:space="preserve"> but they tend to be offered by charities</w:t>
      </w:r>
      <w:r w:rsidR="00DF516C" w:rsidRPr="00926E39">
        <w:t xml:space="preserve"> </w:t>
      </w:r>
      <w:r w:rsidRPr="00926E39">
        <w:rPr>
          <w:rFonts w:cs="Times New Roman"/>
          <w:szCs w:val="20"/>
          <w:lang w:val="en-US"/>
        </w:rPr>
        <w:t xml:space="preserve">and the </w:t>
      </w:r>
      <w:r w:rsidR="00DF516C" w:rsidRPr="00926E39">
        <w:t xml:space="preserve">philanthropic </w:t>
      </w:r>
      <w:r w:rsidRPr="00926E39">
        <w:rPr>
          <w:rFonts w:cs="Times New Roman"/>
          <w:szCs w:val="20"/>
          <w:lang w:val="en-US"/>
        </w:rPr>
        <w:t>sector</w:t>
      </w:r>
      <w:r w:rsidR="00DE636C">
        <w:rPr>
          <w:rFonts w:cs="Times New Roman"/>
          <w:szCs w:val="20"/>
          <w:lang w:val="en-US"/>
        </w:rPr>
        <w:t>,</w:t>
      </w:r>
      <w:r w:rsidRPr="00926E39">
        <w:rPr>
          <w:rFonts w:cs="Times New Roman"/>
          <w:szCs w:val="20"/>
          <w:lang w:val="en-US"/>
        </w:rPr>
        <w:t xml:space="preserve"> and struggle for government support, recognition and long-term</w:t>
      </w:r>
      <w:r w:rsidR="00DF516C" w:rsidRPr="00926E39">
        <w:t xml:space="preserve"> </w:t>
      </w:r>
      <w:r w:rsidRPr="00926E39">
        <w:rPr>
          <w:rFonts w:cs="Times New Roman"/>
          <w:szCs w:val="20"/>
          <w:lang w:val="en-US"/>
        </w:rPr>
        <w:t>stability.</w:t>
      </w:r>
    </w:p>
    <w:p w14:paraId="748D5811" w14:textId="77777777" w:rsidR="00B1486D" w:rsidRPr="00926E39" w:rsidRDefault="00B1486D" w:rsidP="007A2F46">
      <w:pPr>
        <w:widowControl w:val="0"/>
        <w:autoSpaceDE w:val="0"/>
        <w:autoSpaceDN w:val="0"/>
        <w:adjustRightInd w:val="0"/>
        <w:spacing w:line="276" w:lineRule="auto"/>
        <w:rPr>
          <w:rFonts w:ascii="Times New Roman" w:hAnsi="Times New Roman" w:cs="Times New Roman"/>
          <w:sz w:val="20"/>
          <w:szCs w:val="20"/>
          <w:lang w:val="en-US"/>
        </w:rPr>
      </w:pPr>
    </w:p>
    <w:p w14:paraId="6D7880B4" w14:textId="77777777" w:rsidR="00024CC2" w:rsidRPr="00DE636C" w:rsidRDefault="00DE636C" w:rsidP="007A2F46">
      <w:pPr>
        <w:spacing w:line="276" w:lineRule="auto"/>
      </w:pPr>
      <w:r w:rsidRPr="00DE636C">
        <w:t xml:space="preserve">It is </w:t>
      </w:r>
      <w:r w:rsidR="0041631E" w:rsidRPr="00DE636C">
        <w:rPr>
          <w:rFonts w:cs="Times New Roman"/>
          <w:szCs w:val="20"/>
          <w:lang w:val="en-US"/>
        </w:rPr>
        <w:t>financially very difficult for young people in rural and remote communities to make the</w:t>
      </w:r>
      <w:r w:rsidR="00E5553C" w:rsidRPr="00DE636C">
        <w:t xml:space="preserve"> </w:t>
      </w:r>
      <w:r w:rsidR="0041631E" w:rsidRPr="00DE636C">
        <w:rPr>
          <w:rFonts w:cs="Times New Roman"/>
          <w:szCs w:val="20"/>
          <w:lang w:val="en-US"/>
        </w:rPr>
        <w:t xml:space="preserve">transition from school to higher education. </w:t>
      </w:r>
      <w:r w:rsidR="00335363" w:rsidRPr="00DE636C">
        <w:t>As result</w:t>
      </w:r>
      <w:r w:rsidR="00096537">
        <w:t>,</w:t>
      </w:r>
      <w:r w:rsidR="00335363" w:rsidRPr="00DE636C">
        <w:t xml:space="preserve"> regional and rural </w:t>
      </w:r>
      <w:r w:rsidR="001A70AE">
        <w:t>youth</w:t>
      </w:r>
      <w:r w:rsidR="0041631E" w:rsidRPr="00DE636C">
        <w:rPr>
          <w:rFonts w:cs="Times New Roman"/>
          <w:szCs w:val="20"/>
          <w:lang w:val="en-US"/>
        </w:rPr>
        <w:t xml:space="preserve"> are </w:t>
      </w:r>
      <w:r w:rsidR="00335363" w:rsidRPr="00DE636C">
        <w:t>significantly</w:t>
      </w:r>
      <w:r w:rsidR="0041631E" w:rsidRPr="00DE636C">
        <w:rPr>
          <w:rFonts w:cs="Times New Roman"/>
          <w:szCs w:val="20"/>
          <w:lang w:val="en-US"/>
        </w:rPr>
        <w:t xml:space="preserve"> less likely to hold</w:t>
      </w:r>
      <w:r w:rsidR="00E5553C" w:rsidRPr="00DE636C">
        <w:t xml:space="preserve"> </w:t>
      </w:r>
      <w:r w:rsidR="00805468">
        <w:rPr>
          <w:rFonts w:cs="Times New Roman"/>
          <w:szCs w:val="20"/>
          <w:lang w:val="en-US"/>
        </w:rPr>
        <w:t xml:space="preserve">a </w:t>
      </w:r>
      <w:r w:rsidR="0041631E" w:rsidRPr="00DE636C">
        <w:rPr>
          <w:rFonts w:cs="Times New Roman"/>
          <w:szCs w:val="20"/>
          <w:lang w:val="en-US"/>
        </w:rPr>
        <w:t>higher education qualification than their urban</w:t>
      </w:r>
      <w:r w:rsidR="00335363" w:rsidRPr="00DE636C">
        <w:t xml:space="preserve"> </w:t>
      </w:r>
      <w:r w:rsidR="00805468">
        <w:rPr>
          <w:rFonts w:cs="Times New Roman"/>
          <w:szCs w:val="20"/>
          <w:lang w:val="en-US"/>
        </w:rPr>
        <w:t>counterparts</w:t>
      </w:r>
      <w:r w:rsidR="001E6279">
        <w:rPr>
          <w:rFonts w:cs="Times New Roman"/>
          <w:szCs w:val="20"/>
          <w:lang w:val="en-US"/>
        </w:rPr>
        <w:t>.</w:t>
      </w:r>
    </w:p>
    <w:p w14:paraId="42EE7566" w14:textId="77777777" w:rsidR="00335363" w:rsidRPr="00926E39" w:rsidRDefault="00335363" w:rsidP="007A2F46">
      <w:pPr>
        <w:spacing w:line="276" w:lineRule="auto"/>
      </w:pPr>
    </w:p>
    <w:p w14:paraId="511A9535" w14:textId="77777777" w:rsidR="001B027F" w:rsidRPr="00926E39" w:rsidRDefault="00335363" w:rsidP="007A2F46">
      <w:pPr>
        <w:spacing w:line="276" w:lineRule="auto"/>
      </w:pPr>
      <w:r w:rsidRPr="00926E39">
        <w:t xml:space="preserve">The newly elected </w:t>
      </w:r>
      <w:r w:rsidR="00096537">
        <w:t xml:space="preserve">(since 2013) </w:t>
      </w:r>
      <w:r w:rsidRPr="00926E39">
        <w:t xml:space="preserve">conservative Australian government has recently announced its intention to implement much harsher obligations for unemployed young </w:t>
      </w:r>
      <w:r w:rsidR="001E6279">
        <w:t>people</w:t>
      </w:r>
      <w:r w:rsidR="001A70AE">
        <w:t>,</w:t>
      </w:r>
      <w:r w:rsidR="001E6279">
        <w:t xml:space="preserve"> </w:t>
      </w:r>
      <w:r w:rsidRPr="00926E39">
        <w:t xml:space="preserve">including removing access to social welfare payments for up to six months if </w:t>
      </w:r>
      <w:r w:rsidR="001A70AE">
        <w:t>a</w:t>
      </w:r>
      <w:r w:rsidRPr="00926E39">
        <w:t xml:space="preserve"> young person is not in work or training. A number of Australian </w:t>
      </w:r>
      <w:r w:rsidR="001A70AE">
        <w:t xml:space="preserve">welfare agencies, </w:t>
      </w:r>
      <w:r w:rsidRPr="00926E39">
        <w:t xml:space="preserve">charities and church groups have publicly expressed concerns that these policies </w:t>
      </w:r>
      <w:r w:rsidR="001A70AE">
        <w:t>would</w:t>
      </w:r>
      <w:r w:rsidRPr="00926E39">
        <w:t xml:space="preserve"> increase the likelihood </w:t>
      </w:r>
      <w:r w:rsidR="001A70AE">
        <w:t>of</w:t>
      </w:r>
      <w:r w:rsidRPr="00926E39">
        <w:t xml:space="preserve"> this generation of young unemployed people sinking into poverty and social exclusion. </w:t>
      </w:r>
    </w:p>
    <w:p w14:paraId="03DAF337" w14:textId="77777777" w:rsidR="00B83A93" w:rsidRDefault="00B83A93" w:rsidP="007A2F46">
      <w:pPr>
        <w:spacing w:line="276" w:lineRule="auto"/>
      </w:pPr>
    </w:p>
    <w:p w14:paraId="01B13A1C" w14:textId="77777777" w:rsidR="00B83A93" w:rsidRPr="00B83A93" w:rsidRDefault="00B83A93" w:rsidP="007A2F46">
      <w:pPr>
        <w:spacing w:line="276" w:lineRule="auto"/>
        <w:rPr>
          <w:b/>
        </w:rPr>
      </w:pPr>
      <w:r w:rsidRPr="00B83A93">
        <w:rPr>
          <w:b/>
        </w:rPr>
        <w:t>Discussion</w:t>
      </w:r>
    </w:p>
    <w:p w14:paraId="070EEF56" w14:textId="77777777" w:rsidR="00B83A93" w:rsidRDefault="00B83A93" w:rsidP="007A2F46">
      <w:pPr>
        <w:spacing w:line="276" w:lineRule="auto"/>
      </w:pPr>
    </w:p>
    <w:p w14:paraId="63005B55" w14:textId="77777777" w:rsidR="00A26C2A" w:rsidRDefault="00A26C2A" w:rsidP="007A2F46">
      <w:pPr>
        <w:spacing w:line="276" w:lineRule="auto"/>
      </w:pPr>
      <w:r>
        <w:t xml:space="preserve">Given these acute ‘real life’ policy and practice issues </w:t>
      </w:r>
      <w:r w:rsidR="00EA4986">
        <w:t xml:space="preserve">discussed </w:t>
      </w:r>
      <w:r>
        <w:t xml:space="preserve">above, it is useful at this point to draw back and take a </w:t>
      </w:r>
      <w:r w:rsidR="00EA4986">
        <w:t>‘</w:t>
      </w:r>
      <w:r>
        <w:t xml:space="preserve">helicopter’ view of education and training as </w:t>
      </w:r>
      <w:r w:rsidR="00EA4986">
        <w:t>they are</w:t>
      </w:r>
      <w:r>
        <w:t xml:space="preserve"> practised tod</w:t>
      </w:r>
      <w:r w:rsidR="001B36EE">
        <w:t>a</w:t>
      </w:r>
      <w:r>
        <w:t>y in Australia. Specifically</w:t>
      </w:r>
      <w:r w:rsidR="00096537">
        <w:t>,</w:t>
      </w:r>
      <w:r w:rsidR="001B36EE">
        <w:t xml:space="preserve"> we will critically analyse </w:t>
      </w:r>
      <w:r>
        <w:t xml:space="preserve">what we argue is the alarming disconnect between contemporary theories about literacy education in schools and the way </w:t>
      </w:r>
      <w:r w:rsidR="00EA4986">
        <w:t xml:space="preserve">that </w:t>
      </w:r>
      <w:r>
        <w:t>literacy teaching is still conducted by many literacy practitioners in adult and vocational education and training.</w:t>
      </w:r>
    </w:p>
    <w:p w14:paraId="1FBCB958" w14:textId="77777777" w:rsidR="00A26C2A" w:rsidRDefault="00A26C2A" w:rsidP="007A2F46">
      <w:pPr>
        <w:spacing w:line="276" w:lineRule="auto"/>
      </w:pPr>
    </w:p>
    <w:p w14:paraId="261F179F" w14:textId="297E6792" w:rsidR="00A26C2A" w:rsidRDefault="00B83A93" w:rsidP="007A2F46">
      <w:pPr>
        <w:spacing w:line="276" w:lineRule="auto"/>
      </w:pPr>
      <w:r>
        <w:t xml:space="preserve">The most recent </w:t>
      </w:r>
      <w:r w:rsidR="0021265A">
        <w:t xml:space="preserve">and comprehensive </w:t>
      </w:r>
      <w:r w:rsidR="00EA4986">
        <w:t xml:space="preserve">literacy </w:t>
      </w:r>
      <w:r>
        <w:t xml:space="preserve">text for teaching </w:t>
      </w:r>
      <w:r w:rsidR="0021265A">
        <w:t>to pre-service teachers</w:t>
      </w:r>
      <w:r w:rsidR="00EA4986">
        <w:t>,</w:t>
      </w:r>
      <w:r w:rsidR="0021265A">
        <w:t xml:space="preserve"> </w:t>
      </w:r>
      <w:r w:rsidR="00EA4986" w:rsidRPr="0021265A">
        <w:rPr>
          <w:i/>
        </w:rPr>
        <w:t>Literacy in Australia</w:t>
      </w:r>
      <w:r w:rsidR="00EA4986">
        <w:t xml:space="preserve"> </w:t>
      </w:r>
      <w:r w:rsidR="0021265A">
        <w:t>(Flint, Kitson, Lowe &amp; Shaw, 2014</w:t>
      </w:r>
      <w:r w:rsidR="00193F33">
        <w:t>, p.12</w:t>
      </w:r>
      <w:r w:rsidR="0021265A">
        <w:t>)</w:t>
      </w:r>
      <w:r w:rsidR="00193F33">
        <w:t xml:space="preserve"> note</w:t>
      </w:r>
      <w:r w:rsidR="0021265A">
        <w:t xml:space="preserve"> that </w:t>
      </w:r>
      <w:r w:rsidR="00702DC7">
        <w:t>‘</w:t>
      </w:r>
      <w:r w:rsidR="0021265A">
        <w:t>The industrial model of schooling has outlived its usefulness in preparing students for their future</w:t>
      </w:r>
      <w:r w:rsidR="00702DC7">
        <w:t>’</w:t>
      </w:r>
      <w:r w:rsidR="0021265A">
        <w:t xml:space="preserve">. </w:t>
      </w:r>
      <w:r w:rsidR="00EA4986">
        <w:t xml:space="preserve">Based on a raft of contemporary evidence and research and now widely accepted in Australian literacy education circles, </w:t>
      </w:r>
      <w:r w:rsidR="006F0FE4">
        <w:t xml:space="preserve">Flint </w:t>
      </w:r>
      <w:r w:rsidR="006F0FE4" w:rsidRPr="00CA4DC7">
        <w:t>et al.’s</w:t>
      </w:r>
      <w:r w:rsidR="006F0FE4">
        <w:t xml:space="preserve"> </w:t>
      </w:r>
      <w:r w:rsidR="0021265A">
        <w:t xml:space="preserve">first principle </w:t>
      </w:r>
      <w:r w:rsidR="00EA4986">
        <w:t>around</w:t>
      </w:r>
      <w:r w:rsidR="0021265A">
        <w:t xml:space="preserve"> teaching literacy</w:t>
      </w:r>
      <w:r w:rsidR="001B36EE">
        <w:t xml:space="preserve"> in Australian schools</w:t>
      </w:r>
      <w:r w:rsidR="0021265A">
        <w:t xml:space="preserve"> is that literacy practices are socially and culturally constructed</w:t>
      </w:r>
      <w:r w:rsidR="00096537">
        <w:t>.</w:t>
      </w:r>
      <w:r w:rsidR="006F0FE4">
        <w:t xml:space="preserve"> Effectively, young people </w:t>
      </w:r>
      <w:r w:rsidR="00702DC7">
        <w:t>‘</w:t>
      </w:r>
      <w:r w:rsidR="006F0FE4">
        <w:t xml:space="preserve">learn </w:t>
      </w:r>
      <w:r w:rsidR="006F0FE4" w:rsidRPr="006F0FE4">
        <w:rPr>
          <w:i/>
        </w:rPr>
        <w:t>how</w:t>
      </w:r>
      <w:r w:rsidR="006F0FE4">
        <w:t xml:space="preserve"> to do literacy as a result of being a member of a group</w:t>
      </w:r>
      <w:r w:rsidR="00702DC7">
        <w:t>’</w:t>
      </w:r>
      <w:r w:rsidR="006F0FE4">
        <w:t xml:space="preserve"> (</w:t>
      </w:r>
      <w:r w:rsidR="007F30A0">
        <w:t xml:space="preserve">Flint </w:t>
      </w:r>
      <w:r w:rsidR="007F30A0" w:rsidRPr="00702DC7">
        <w:rPr>
          <w:i/>
        </w:rPr>
        <w:t>et al.</w:t>
      </w:r>
      <w:r w:rsidR="006F0FE4" w:rsidRPr="00EA4986">
        <w:t>,</w:t>
      </w:r>
      <w:r w:rsidR="006F0FE4">
        <w:t xml:space="preserve"> </w:t>
      </w:r>
      <w:r w:rsidR="007F30A0">
        <w:t xml:space="preserve">2014, </w:t>
      </w:r>
      <w:r w:rsidR="006F0FE4">
        <w:t xml:space="preserve">p. 13). </w:t>
      </w:r>
      <w:r w:rsidR="001B36EE">
        <w:t xml:space="preserve">Flint </w:t>
      </w:r>
      <w:r w:rsidR="001B36EE" w:rsidRPr="00702DC7">
        <w:rPr>
          <w:i/>
        </w:rPr>
        <w:t>et al</w:t>
      </w:r>
      <w:r w:rsidR="001B36EE" w:rsidRPr="00EA4986">
        <w:t>.</w:t>
      </w:r>
      <w:r w:rsidR="006F0FE4" w:rsidRPr="00EA4986">
        <w:t xml:space="preserve"> </w:t>
      </w:r>
      <w:r w:rsidR="00A26C2A">
        <w:t xml:space="preserve">comprehensively </w:t>
      </w:r>
      <w:r w:rsidR="006F0FE4">
        <w:t xml:space="preserve">debunk the </w:t>
      </w:r>
      <w:r w:rsidR="00C047B6">
        <w:t>out</w:t>
      </w:r>
      <w:r w:rsidR="00702DC7">
        <w:t>-</w:t>
      </w:r>
      <w:r w:rsidR="00C047B6">
        <w:t>dated</w:t>
      </w:r>
      <w:r w:rsidR="00A26C2A">
        <w:t xml:space="preserve"> </w:t>
      </w:r>
      <w:r w:rsidR="006F0FE4">
        <w:t>‘autonomous model’ of teaching lite</w:t>
      </w:r>
      <w:r w:rsidR="00A26C2A">
        <w:t>racy in schools, which positioned</w:t>
      </w:r>
      <w:r w:rsidR="006F0FE4">
        <w:t xml:space="preserve"> literacy as an i</w:t>
      </w:r>
      <w:r w:rsidR="00A26C2A">
        <w:t xml:space="preserve">ndividual exercise to bring the </w:t>
      </w:r>
      <w:r w:rsidR="006F0FE4">
        <w:t>individual</w:t>
      </w:r>
      <w:r w:rsidR="00A26C2A">
        <w:t xml:space="preserve">’s literacy </w:t>
      </w:r>
      <w:r w:rsidR="00443596">
        <w:t>‘</w:t>
      </w:r>
      <w:r w:rsidR="00A26C2A">
        <w:t>deficits</w:t>
      </w:r>
      <w:r w:rsidR="00443596">
        <w:t>’</w:t>
      </w:r>
      <w:r w:rsidR="006F0FE4">
        <w:t xml:space="preserve"> up to the specified </w:t>
      </w:r>
      <w:r w:rsidR="00443596">
        <w:t>‘</w:t>
      </w:r>
      <w:r w:rsidR="006F0FE4">
        <w:t xml:space="preserve">skills </w:t>
      </w:r>
      <w:r w:rsidR="00A26C2A">
        <w:t>levels</w:t>
      </w:r>
      <w:r w:rsidR="00443596">
        <w:t>’</w:t>
      </w:r>
      <w:r w:rsidR="00A26C2A">
        <w:t xml:space="preserve"> </w:t>
      </w:r>
      <w:r w:rsidR="006F0FE4">
        <w:t>t</w:t>
      </w:r>
      <w:r w:rsidR="00A26C2A">
        <w:t>hrough predetermined reading and writing exercises and worksheets.</w:t>
      </w:r>
    </w:p>
    <w:p w14:paraId="11DA0083" w14:textId="77777777" w:rsidR="00443596" w:rsidRDefault="00443596" w:rsidP="007A2F46">
      <w:pPr>
        <w:spacing w:line="276" w:lineRule="auto"/>
      </w:pPr>
    </w:p>
    <w:p w14:paraId="73525B95" w14:textId="3F8CA62C" w:rsidR="00514FF1" w:rsidRDefault="00443596" w:rsidP="007A2F46">
      <w:pPr>
        <w:spacing w:line="276" w:lineRule="auto"/>
      </w:pPr>
      <w:r>
        <w:t xml:space="preserve">We argue that this autonomous model of teaching literacy </w:t>
      </w:r>
      <w:r w:rsidRPr="00EF786C">
        <w:rPr>
          <w:i/>
        </w:rPr>
        <w:t>to</w:t>
      </w:r>
      <w:r>
        <w:t xml:space="preserve"> the individual</w:t>
      </w:r>
      <w:r w:rsidR="00EF786C">
        <w:t xml:space="preserve"> (rather than </w:t>
      </w:r>
      <w:r w:rsidR="00EF786C" w:rsidRPr="00CA4DC7">
        <w:rPr>
          <w:i/>
        </w:rPr>
        <w:t>through and for</w:t>
      </w:r>
      <w:r w:rsidR="00EF786C">
        <w:t xml:space="preserve"> the wider benefit of the group)</w:t>
      </w:r>
      <w:r w:rsidR="00C35E9C">
        <w:t>,</w:t>
      </w:r>
      <w:r w:rsidR="00EF786C">
        <w:t xml:space="preserve"> </w:t>
      </w:r>
      <w:r w:rsidR="00C35E9C">
        <w:t xml:space="preserve">in order </w:t>
      </w:r>
      <w:r>
        <w:t>to address individual deficits</w:t>
      </w:r>
      <w:r w:rsidR="00C35E9C">
        <w:t>,</w:t>
      </w:r>
      <w:r>
        <w:t xml:space="preserve"> not only persists in many schools and school teachers but remains the cornerstone of many remedial competency-based literacy prog</w:t>
      </w:r>
      <w:r w:rsidR="00EF786C">
        <w:t xml:space="preserve">rams offered within </w:t>
      </w:r>
      <w:r>
        <w:t xml:space="preserve">the </w:t>
      </w:r>
      <w:r w:rsidR="00EF786C">
        <w:t>similar ‘</w:t>
      </w:r>
      <w:r>
        <w:t>industrial model</w:t>
      </w:r>
      <w:r w:rsidR="00EF786C">
        <w:t>’</w:t>
      </w:r>
      <w:r>
        <w:t xml:space="preserve"> of Australian vocational education and training</w:t>
      </w:r>
      <w:r w:rsidR="00EF786C">
        <w:t xml:space="preserve">. Our key concern is about the loss of teachers and </w:t>
      </w:r>
      <w:r w:rsidR="00C35E9C">
        <w:t xml:space="preserve">the </w:t>
      </w:r>
      <w:r w:rsidR="00EF786C">
        <w:t>devaluing of the values and pedagogies o</w:t>
      </w:r>
      <w:r w:rsidR="00AC28E2">
        <w:t xml:space="preserve">f adult and </w:t>
      </w:r>
      <w:r w:rsidR="00096537">
        <w:t xml:space="preserve">community education. In essence and by contrast, in </w:t>
      </w:r>
      <w:r w:rsidR="00AC28E2">
        <w:t>best</w:t>
      </w:r>
      <w:r w:rsidR="00C35E9C">
        <w:t>-</w:t>
      </w:r>
      <w:r w:rsidR="00C047B6">
        <w:t>practice</w:t>
      </w:r>
      <w:r w:rsidR="00096537">
        <w:t xml:space="preserve"> </w:t>
      </w:r>
      <w:r w:rsidR="00AC28E2">
        <w:t>a</w:t>
      </w:r>
      <w:r w:rsidR="00EF786C">
        <w:t xml:space="preserve">dult education </w:t>
      </w:r>
      <w:r w:rsidR="00193F33">
        <w:t xml:space="preserve">the </w:t>
      </w:r>
      <w:r w:rsidR="00EF786C">
        <w:t xml:space="preserve">teachers </w:t>
      </w:r>
      <w:r w:rsidR="00AC28E2">
        <w:t>value</w:t>
      </w:r>
      <w:r w:rsidR="00EF786C">
        <w:t xml:space="preserve"> what </w:t>
      </w:r>
      <w:r w:rsidR="00C35E9C">
        <w:t xml:space="preserve">the </w:t>
      </w:r>
      <w:r w:rsidR="00EF786C">
        <w:t xml:space="preserve">learners bring and contribute to the group. </w:t>
      </w:r>
    </w:p>
    <w:p w14:paraId="39905399" w14:textId="11CFC9CB" w:rsidR="00514FF1" w:rsidRDefault="00514FF1" w:rsidP="007A2F46">
      <w:pPr>
        <w:spacing w:line="276" w:lineRule="auto"/>
      </w:pPr>
    </w:p>
    <w:p w14:paraId="70E3E0C8" w14:textId="77777777" w:rsidR="00C35E9C" w:rsidRDefault="001B36EE" w:rsidP="007A2F46">
      <w:pPr>
        <w:spacing w:line="276" w:lineRule="auto"/>
      </w:pPr>
      <w:r>
        <w:t>Adult</w:t>
      </w:r>
      <w:r w:rsidR="00AC28E2">
        <w:t xml:space="preserve"> identity as learners is particularly enhanc</w:t>
      </w:r>
      <w:r>
        <w:t xml:space="preserve">ed when they are granted </w:t>
      </w:r>
      <w:r w:rsidR="0021403F">
        <w:t xml:space="preserve">what sociologists call </w:t>
      </w:r>
      <w:r w:rsidRPr="0021403F">
        <w:rPr>
          <w:i/>
        </w:rPr>
        <w:t>agency</w:t>
      </w:r>
      <w:r>
        <w:t xml:space="preserve">, </w:t>
      </w:r>
      <w:r w:rsidRPr="001B36EE">
        <w:t xml:space="preserve">the capacity to act independently and make their own free choices. </w:t>
      </w:r>
      <w:r w:rsidR="0021403F">
        <w:t xml:space="preserve">By contrast, the creation of an education </w:t>
      </w:r>
      <w:r w:rsidR="00D56037">
        <w:t>‘</w:t>
      </w:r>
      <w:r w:rsidR="0021403F">
        <w:t>market</w:t>
      </w:r>
      <w:r w:rsidR="00D56037">
        <w:t>’</w:t>
      </w:r>
      <w:r w:rsidR="0021403F">
        <w:t>, with highly organised and predetermined curriculum and assessment</w:t>
      </w:r>
      <w:r w:rsidR="00C35E9C">
        <w:t>,</w:t>
      </w:r>
      <w:r w:rsidR="0021403F">
        <w:t xml:space="preserve"> leads to learners being regarded as individual clients and consumers of a product, </w:t>
      </w:r>
      <w:r w:rsidR="001E6279">
        <w:t xml:space="preserve">rather than </w:t>
      </w:r>
      <w:r w:rsidR="0021403F">
        <w:t>being empowered to learn in groups</w:t>
      </w:r>
      <w:r w:rsidR="00096537">
        <w:t>,</w:t>
      </w:r>
      <w:r w:rsidR="0021403F">
        <w:t xml:space="preserve"> </w:t>
      </w:r>
      <w:r w:rsidR="00687B1A">
        <w:t xml:space="preserve">as is </w:t>
      </w:r>
      <w:r w:rsidR="0021403F">
        <w:t xml:space="preserve">consistent with the </w:t>
      </w:r>
      <w:r w:rsidR="00514FF1">
        <w:t xml:space="preserve">situated </w:t>
      </w:r>
      <w:r w:rsidR="0021403F">
        <w:t xml:space="preserve">community of practice model (Lave &amp; Wenger, 1991) </w:t>
      </w:r>
      <w:r w:rsidR="00687B1A">
        <w:t xml:space="preserve">that is </w:t>
      </w:r>
      <w:r w:rsidR="0021403F">
        <w:t>more common in adult and community education.</w:t>
      </w:r>
      <w:r w:rsidR="00514FF1">
        <w:t xml:space="preserve"> </w:t>
      </w:r>
    </w:p>
    <w:p w14:paraId="71334E71" w14:textId="77777777" w:rsidR="00702DC7" w:rsidRDefault="00702DC7" w:rsidP="007A2F46">
      <w:pPr>
        <w:spacing w:line="276" w:lineRule="auto"/>
      </w:pPr>
    </w:p>
    <w:p w14:paraId="58553392" w14:textId="77777777" w:rsidR="007A2F46" w:rsidRPr="00702DC7" w:rsidRDefault="00514FF1" w:rsidP="00702DC7">
      <w:pPr>
        <w:spacing w:line="276" w:lineRule="auto"/>
      </w:pPr>
      <w:r w:rsidRPr="00096537">
        <w:t xml:space="preserve">As </w:t>
      </w:r>
      <w:r w:rsidRPr="00CA4DC7">
        <w:t>Kral and Schwab (2012, p. 48)</w:t>
      </w:r>
      <w:r w:rsidRPr="00096537">
        <w:t xml:space="preserve"> </w:t>
      </w:r>
      <w:r w:rsidR="00096537" w:rsidRPr="00096537">
        <w:t>concluded</w:t>
      </w:r>
      <w:r w:rsidRPr="00096537">
        <w:t>:</w:t>
      </w:r>
    </w:p>
    <w:p w14:paraId="57A83EE1" w14:textId="77777777" w:rsidR="00EF786C" w:rsidRPr="00377B5C" w:rsidRDefault="00702DC7" w:rsidP="0095689E">
      <w:pPr>
        <w:ind w:left="567" w:right="645"/>
        <w:jc w:val="both"/>
        <w:rPr>
          <w:sz w:val="22"/>
          <w:szCs w:val="22"/>
        </w:rPr>
      </w:pPr>
      <w:r>
        <w:rPr>
          <w:sz w:val="22"/>
        </w:rPr>
        <w:t xml:space="preserve">… </w:t>
      </w:r>
      <w:r w:rsidR="00514FF1" w:rsidRPr="00096537">
        <w:rPr>
          <w:sz w:val="22"/>
        </w:rPr>
        <w:t>a divide has grown between those who see school as the primary site for learning and others who have developed a social theory of learning … encompassing a view of learning through social practice. … When learning is viewed as situated activity and the focus is shifted from the individual skills acquisition to focus on competence and expertise, one can clearly observe that learning is derived from ‘pa</w:t>
      </w:r>
      <w:r>
        <w:rPr>
          <w:sz w:val="22"/>
        </w:rPr>
        <w:t>rticipation in the social world</w:t>
      </w:r>
      <w:r w:rsidR="00514FF1" w:rsidRPr="00096537">
        <w:rPr>
          <w:sz w:val="22"/>
        </w:rPr>
        <w:t xml:space="preserve">. </w:t>
      </w:r>
      <w:r w:rsidR="00514FF1" w:rsidRPr="00377B5C">
        <w:rPr>
          <w:sz w:val="22"/>
          <w:szCs w:val="22"/>
        </w:rPr>
        <w:t>(</w:t>
      </w:r>
      <w:r w:rsidR="00CA4DC7" w:rsidRPr="00377B5C">
        <w:rPr>
          <w:sz w:val="22"/>
          <w:szCs w:val="22"/>
        </w:rPr>
        <w:t xml:space="preserve">Kral </w:t>
      </w:r>
      <w:r w:rsidRPr="00377B5C">
        <w:rPr>
          <w:sz w:val="22"/>
          <w:szCs w:val="22"/>
        </w:rPr>
        <w:t>&amp;</w:t>
      </w:r>
      <w:r w:rsidR="00CA4DC7" w:rsidRPr="00377B5C">
        <w:rPr>
          <w:sz w:val="22"/>
          <w:szCs w:val="22"/>
        </w:rPr>
        <w:t xml:space="preserve"> Schwab 2012, p. 48</w:t>
      </w:r>
      <w:r w:rsidR="00514FF1" w:rsidRPr="00377B5C">
        <w:rPr>
          <w:sz w:val="22"/>
          <w:szCs w:val="22"/>
        </w:rPr>
        <w:t>)</w:t>
      </w:r>
    </w:p>
    <w:p w14:paraId="6C812B95" w14:textId="77777777" w:rsidR="00EF786C" w:rsidRDefault="00EF786C" w:rsidP="007A2F46">
      <w:pPr>
        <w:spacing w:line="276" w:lineRule="auto"/>
      </w:pPr>
    </w:p>
    <w:p w14:paraId="3271D7E9" w14:textId="77777777" w:rsidR="00514FF1" w:rsidRDefault="00EF786C" w:rsidP="007A2F46">
      <w:pPr>
        <w:spacing w:line="276" w:lineRule="auto"/>
      </w:pPr>
      <w:r>
        <w:t xml:space="preserve">The industrial model of VET focuses </w:t>
      </w:r>
      <w:r w:rsidR="0021403F">
        <w:t>instead</w:t>
      </w:r>
      <w:r>
        <w:t xml:space="preserve"> on the </w:t>
      </w:r>
      <w:r w:rsidR="0021403F">
        <w:t>‘</w:t>
      </w:r>
      <w:r>
        <w:t>deficits</w:t>
      </w:r>
      <w:r w:rsidR="0021403F">
        <w:t>’</w:t>
      </w:r>
      <w:r>
        <w:t xml:space="preserve"> that </w:t>
      </w:r>
      <w:r w:rsidR="00AC28E2">
        <w:t>need to</w:t>
      </w:r>
      <w:r>
        <w:t xml:space="preserve"> be addressed individually through remediation </w:t>
      </w:r>
      <w:r w:rsidR="00D56037">
        <w:t xml:space="preserve">in order </w:t>
      </w:r>
      <w:r>
        <w:t xml:space="preserve">to bring the individual </w:t>
      </w:r>
      <w:r w:rsidR="00AC28E2">
        <w:t>‘</w:t>
      </w:r>
      <w:r>
        <w:t>client</w:t>
      </w:r>
      <w:r w:rsidR="0021403F">
        <w:t>’</w:t>
      </w:r>
      <w:r>
        <w:t xml:space="preserve">, </w:t>
      </w:r>
      <w:r w:rsidR="00AC28E2">
        <w:t xml:space="preserve">who is </w:t>
      </w:r>
      <w:r>
        <w:t xml:space="preserve">increasingly </w:t>
      </w:r>
      <w:r w:rsidR="00096537">
        <w:t xml:space="preserve">regarded as </w:t>
      </w:r>
      <w:r>
        <w:t xml:space="preserve">a </w:t>
      </w:r>
      <w:r w:rsidR="00AC28E2">
        <w:t>‘</w:t>
      </w:r>
      <w:r>
        <w:t>customer</w:t>
      </w:r>
      <w:r w:rsidR="00AC28E2">
        <w:t>’ (who pays for</w:t>
      </w:r>
      <w:r>
        <w:t xml:space="preserve"> </w:t>
      </w:r>
      <w:r w:rsidR="00AC28E2">
        <w:t>t</w:t>
      </w:r>
      <w:r>
        <w:t>heir cou</w:t>
      </w:r>
      <w:r w:rsidR="00AC28E2">
        <w:t>r</w:t>
      </w:r>
      <w:r>
        <w:t>se</w:t>
      </w:r>
      <w:r w:rsidR="00AC28E2">
        <w:t>)</w:t>
      </w:r>
      <w:r w:rsidR="00D56037">
        <w:t>,</w:t>
      </w:r>
      <w:r w:rsidR="00AC28E2">
        <w:t xml:space="preserve"> up to an assessed st</w:t>
      </w:r>
      <w:r w:rsidR="0021403F">
        <w:t>andard</w:t>
      </w:r>
      <w:r w:rsidR="00D56037">
        <w:t>,</w:t>
      </w:r>
      <w:r w:rsidR="0021403F">
        <w:t xml:space="preserve"> </w:t>
      </w:r>
      <w:r w:rsidR="00D56037">
        <w:t>so as</w:t>
      </w:r>
      <w:r w:rsidR="0021403F">
        <w:t xml:space="preserve"> to achieve an in</w:t>
      </w:r>
      <w:r w:rsidR="00AC28E2">
        <w:t xml:space="preserve">dustry-accredited qualification with atomised industry competencies assessed against </w:t>
      </w:r>
      <w:r w:rsidR="0021403F">
        <w:t>nationally recognised workplace ‘</w:t>
      </w:r>
      <w:r w:rsidR="00AC28E2">
        <w:t>standards</w:t>
      </w:r>
      <w:r w:rsidR="0021403F">
        <w:t>’ and qualifications.</w:t>
      </w:r>
    </w:p>
    <w:p w14:paraId="5474C4F5" w14:textId="77777777" w:rsidR="00514FF1" w:rsidRDefault="00514FF1" w:rsidP="007A2F46">
      <w:pPr>
        <w:spacing w:line="276" w:lineRule="auto"/>
      </w:pPr>
    </w:p>
    <w:p w14:paraId="1EB4D781" w14:textId="77777777" w:rsidR="007A2F46" w:rsidRPr="00702DC7" w:rsidRDefault="00514FF1" w:rsidP="00702DC7">
      <w:pPr>
        <w:spacing w:line="276" w:lineRule="auto"/>
        <w:rPr>
          <w:highlight w:val="yellow"/>
        </w:rPr>
      </w:pPr>
      <w:r w:rsidRPr="00096537">
        <w:t>There are other</w:t>
      </w:r>
      <w:r w:rsidR="00D56037">
        <w:t>,</w:t>
      </w:r>
      <w:r w:rsidRPr="00096537">
        <w:t xml:space="preserve"> </w:t>
      </w:r>
      <w:r w:rsidR="00096537">
        <w:t xml:space="preserve">less prescriptive and mechanistic </w:t>
      </w:r>
      <w:r w:rsidRPr="00096537">
        <w:t>ways of acknowledging and acting on where and how learning takes place. We give two examples from recent Australian research into learning at two polarities: by remote Indigenous youth (Kral &amp; Schwab, 2012) and in community settings by older men with limited formal literacies (Golding, Mark &amp; Foley</w:t>
      </w:r>
      <w:r w:rsidR="00096537">
        <w:t>,</w:t>
      </w:r>
      <w:r w:rsidRPr="00096537">
        <w:t xml:space="preserve"> 2014). Kral and Schwab (2012, p. 69) conclude</w:t>
      </w:r>
      <w:r w:rsidR="00D56037">
        <w:t>d</w:t>
      </w:r>
      <w:r w:rsidRPr="00096537">
        <w:t xml:space="preserve"> th</w:t>
      </w:r>
      <w:r w:rsidR="00096537" w:rsidRPr="00096537">
        <w:t>at</w:t>
      </w:r>
      <w:r w:rsidR="00D56037">
        <w:t>,</w:t>
      </w:r>
      <w:r w:rsidR="00096537" w:rsidRPr="00096537">
        <w:t xml:space="preserve"> in remot</w:t>
      </w:r>
      <w:r w:rsidRPr="00096537">
        <w:t>e Indigenous contexts</w:t>
      </w:r>
      <w:r w:rsidR="00D56037">
        <w:t>,</w:t>
      </w:r>
      <w:r>
        <w:t xml:space="preserve"> successful outcomes for young people:</w:t>
      </w:r>
    </w:p>
    <w:p w14:paraId="1ABC23F1" w14:textId="77777777" w:rsidR="00EF786C" w:rsidRPr="00424F5E" w:rsidRDefault="00702DC7" w:rsidP="0095689E">
      <w:pPr>
        <w:ind w:left="567" w:right="645"/>
        <w:jc w:val="both"/>
        <w:rPr>
          <w:sz w:val="22"/>
        </w:rPr>
      </w:pPr>
      <w:r>
        <w:rPr>
          <w:sz w:val="22"/>
        </w:rPr>
        <w:t xml:space="preserve">… </w:t>
      </w:r>
      <w:r w:rsidR="00514FF1" w:rsidRPr="00424F5E">
        <w:rPr>
          <w:sz w:val="22"/>
        </w:rPr>
        <w:t xml:space="preserve">have been obtained through collaborations between Indigenous and non-Indigenous people in the learning process, rather than top-down, formulaic training delivery. </w:t>
      </w:r>
      <w:r w:rsidR="00424F5E" w:rsidRPr="00424F5E">
        <w:rPr>
          <w:sz w:val="22"/>
        </w:rPr>
        <w:t>… [The facilitators]</w:t>
      </w:r>
      <w:r w:rsidR="00514FF1" w:rsidRPr="00424F5E">
        <w:rPr>
          <w:sz w:val="22"/>
        </w:rPr>
        <w:t xml:space="preserve"> show respect for and interest in the language and culture of the learners, favour side</w:t>
      </w:r>
      <w:r w:rsidR="00D56037">
        <w:rPr>
          <w:sz w:val="22"/>
        </w:rPr>
        <w:t>-</w:t>
      </w:r>
      <w:r w:rsidR="00514FF1" w:rsidRPr="00424F5E">
        <w:rPr>
          <w:sz w:val="22"/>
        </w:rPr>
        <w:t>by</w:t>
      </w:r>
      <w:r w:rsidR="00D56037">
        <w:rPr>
          <w:sz w:val="22"/>
        </w:rPr>
        <w:t>-</w:t>
      </w:r>
      <w:r w:rsidR="00514FF1" w:rsidRPr="00424F5E">
        <w:rPr>
          <w:sz w:val="22"/>
        </w:rPr>
        <w:t>side delivery and do not judge the learner’s performance</w:t>
      </w:r>
      <w:r w:rsidR="00424F5E" w:rsidRPr="00424F5E">
        <w:rPr>
          <w:sz w:val="22"/>
        </w:rPr>
        <w:t>.</w:t>
      </w:r>
    </w:p>
    <w:p w14:paraId="3EBB913E" w14:textId="77777777" w:rsidR="00424F5E" w:rsidRDefault="00424F5E" w:rsidP="007A2F46">
      <w:pPr>
        <w:spacing w:line="276" w:lineRule="auto"/>
      </w:pPr>
    </w:p>
    <w:p w14:paraId="3CBFD64F" w14:textId="77777777" w:rsidR="0095689E" w:rsidRPr="00702DC7" w:rsidRDefault="00424F5E" w:rsidP="00702DC7">
      <w:pPr>
        <w:spacing w:line="276" w:lineRule="auto"/>
      </w:pPr>
      <w:r>
        <w:t>Golding, Mark and Foley (2014)</w:t>
      </w:r>
      <w:r w:rsidR="00D56037">
        <w:t>,</w:t>
      </w:r>
      <w:r>
        <w:t xml:space="preserve"> in their </w:t>
      </w:r>
      <w:r w:rsidRPr="00424F5E">
        <w:rPr>
          <w:i/>
        </w:rPr>
        <w:t xml:space="preserve">Men </w:t>
      </w:r>
      <w:r w:rsidR="00D56037">
        <w:rPr>
          <w:i/>
        </w:rPr>
        <w:t>L</w:t>
      </w:r>
      <w:r w:rsidRPr="00424F5E">
        <w:rPr>
          <w:i/>
        </w:rPr>
        <w:t xml:space="preserve">earning </w:t>
      </w:r>
      <w:r w:rsidR="00D56037">
        <w:rPr>
          <w:i/>
        </w:rPr>
        <w:t>T</w:t>
      </w:r>
      <w:r w:rsidRPr="00424F5E">
        <w:rPr>
          <w:i/>
        </w:rPr>
        <w:t xml:space="preserve">hrough </w:t>
      </w:r>
      <w:r w:rsidR="00D56037">
        <w:rPr>
          <w:i/>
        </w:rPr>
        <w:t>L</w:t>
      </w:r>
      <w:r w:rsidRPr="00424F5E">
        <w:rPr>
          <w:i/>
        </w:rPr>
        <w:t>ife</w:t>
      </w:r>
      <w:r w:rsidR="00805468">
        <w:t xml:space="preserve"> study, focused mainly on learning in community settings</w:t>
      </w:r>
      <w:r w:rsidR="00D56037" w:rsidRPr="00D56037">
        <w:t xml:space="preserve"> </w:t>
      </w:r>
      <w:r w:rsidR="00D56037">
        <w:t>by men not in paid work</w:t>
      </w:r>
      <w:r w:rsidR="00096537">
        <w:t>,</w:t>
      </w:r>
      <w:r w:rsidR="00805468">
        <w:t xml:space="preserve"> </w:t>
      </w:r>
      <w:r w:rsidR="00D56037">
        <w:t xml:space="preserve">and </w:t>
      </w:r>
      <w:r>
        <w:t>concluded that</w:t>
      </w:r>
      <w:r w:rsidR="00805468">
        <w:t>:</w:t>
      </w:r>
    </w:p>
    <w:p w14:paraId="268D65EC" w14:textId="77777777" w:rsidR="00805468" w:rsidRPr="00805468" w:rsidRDefault="00424F5E" w:rsidP="0095689E">
      <w:pPr>
        <w:ind w:left="567" w:right="645"/>
        <w:jc w:val="both"/>
        <w:rPr>
          <w:sz w:val="22"/>
        </w:rPr>
      </w:pPr>
      <w:r w:rsidRPr="00805468">
        <w:rPr>
          <w:sz w:val="22"/>
        </w:rPr>
        <w:t xml:space="preserve">Any adult with limited experiences of formal learning can become disengaged and alienated as a consequence of limited literacies … </w:t>
      </w:r>
      <w:r w:rsidR="00D56037">
        <w:rPr>
          <w:sz w:val="22"/>
        </w:rPr>
        <w:t>n</w:t>
      </w:r>
      <w:r w:rsidR="00805468" w:rsidRPr="00805468">
        <w:rPr>
          <w:sz w:val="22"/>
        </w:rPr>
        <w:t>ot being able to learn to ad</w:t>
      </w:r>
      <w:r w:rsidRPr="00805468">
        <w:rPr>
          <w:sz w:val="22"/>
        </w:rPr>
        <w:t>a</w:t>
      </w:r>
      <w:r w:rsidR="00805468" w:rsidRPr="00805468">
        <w:rPr>
          <w:sz w:val="22"/>
        </w:rPr>
        <w:t>p</w:t>
      </w:r>
      <w:r w:rsidRPr="00805468">
        <w:rPr>
          <w:sz w:val="22"/>
        </w:rPr>
        <w:t>t to change</w:t>
      </w:r>
      <w:r w:rsidR="00805468" w:rsidRPr="00805468">
        <w:rPr>
          <w:sz w:val="22"/>
        </w:rPr>
        <w:t xml:space="preserve"> through life limits not only younger men’s ability to work, but also to partner and enter loving relationships, raise children and maintain health and wellbeing.</w:t>
      </w:r>
    </w:p>
    <w:p w14:paraId="198BE4AE" w14:textId="77777777" w:rsidR="00171375" w:rsidRDefault="00171375" w:rsidP="007A2F46">
      <w:pPr>
        <w:spacing w:line="276" w:lineRule="auto"/>
      </w:pPr>
    </w:p>
    <w:p w14:paraId="26D0A7CD" w14:textId="77777777" w:rsidR="0021403F" w:rsidRDefault="00171375" w:rsidP="007A2F46">
      <w:pPr>
        <w:spacing w:line="276" w:lineRule="auto"/>
      </w:pPr>
      <w:r>
        <w:t>ALA is concerned that the industrial, deficit</w:t>
      </w:r>
      <w:r w:rsidR="00D56037">
        <w:t>-</w:t>
      </w:r>
      <w:r>
        <w:t xml:space="preserve">based model of literacy </w:t>
      </w:r>
      <w:r w:rsidR="00D56037">
        <w:t xml:space="preserve">now </w:t>
      </w:r>
      <w:r>
        <w:t>gaining dominance in Australia does not allow adults to develop the literacies required to embark on a lifetime of learning and to manage change in an increasingly complex, technologically enhanced globalised society</w:t>
      </w:r>
      <w:r w:rsidR="00096537">
        <w:t xml:space="preserve">. </w:t>
      </w:r>
      <w:r>
        <w:t>Further</w:t>
      </w:r>
      <w:r w:rsidR="00D56037">
        <w:t>,</w:t>
      </w:r>
      <w:r>
        <w:t xml:space="preserve"> we are concerned that the </w:t>
      </w:r>
      <w:r w:rsidR="00805468">
        <w:t>social determinants of health (WHO, 2003) that d</w:t>
      </w:r>
      <w:r>
        <w:t>etermine people’s life outcomes are being ignored in language and literacy policy.</w:t>
      </w:r>
    </w:p>
    <w:p w14:paraId="2DC22CFB" w14:textId="77777777" w:rsidR="00702DC7" w:rsidRDefault="00702DC7" w:rsidP="007A2F46">
      <w:pPr>
        <w:spacing w:line="276" w:lineRule="auto"/>
        <w:rPr>
          <w:b/>
        </w:rPr>
      </w:pPr>
    </w:p>
    <w:p w14:paraId="0D4453EE" w14:textId="77777777" w:rsidR="00B83A93" w:rsidRPr="00B83A93" w:rsidRDefault="00B83A93" w:rsidP="007A2F46">
      <w:pPr>
        <w:spacing w:line="276" w:lineRule="auto"/>
        <w:rPr>
          <w:b/>
        </w:rPr>
      </w:pPr>
      <w:r w:rsidRPr="00B83A93">
        <w:rPr>
          <w:b/>
        </w:rPr>
        <w:t>Conclusion</w:t>
      </w:r>
    </w:p>
    <w:p w14:paraId="11549486" w14:textId="77777777" w:rsidR="00B226B7" w:rsidRPr="00B226B7" w:rsidRDefault="00B226B7" w:rsidP="007A2F46">
      <w:pPr>
        <w:spacing w:line="276" w:lineRule="auto"/>
      </w:pPr>
    </w:p>
    <w:p w14:paraId="74D2A1F5" w14:textId="77777777" w:rsidR="00EE1E31" w:rsidRDefault="00721944" w:rsidP="007A2F46">
      <w:pPr>
        <w:spacing w:line="276" w:lineRule="auto"/>
      </w:pPr>
      <w:r>
        <w:t>We conclude that</w:t>
      </w:r>
      <w:r w:rsidR="005D1EBF">
        <w:t>,</w:t>
      </w:r>
      <w:r>
        <w:t xml:space="preserve"> while Australia faces a unique, complex and intertwined set of language and literacy issues, recent government responses are at best partial and piecemeal. At worst, restricting </w:t>
      </w:r>
      <w:r w:rsidR="00EE1E31">
        <w:t xml:space="preserve">positive </w:t>
      </w:r>
      <w:r>
        <w:t xml:space="preserve">literacy </w:t>
      </w:r>
      <w:r w:rsidR="00EE1E31">
        <w:t xml:space="preserve">and language </w:t>
      </w:r>
      <w:r>
        <w:t>interven</w:t>
      </w:r>
      <w:r w:rsidR="00EE1E31">
        <w:t>tions to workplace training contexts and backing away from</w:t>
      </w:r>
      <w:r>
        <w:t xml:space="preserve"> </w:t>
      </w:r>
      <w:r w:rsidR="00EE1E31">
        <w:t xml:space="preserve">properly supporting Indigenous language retention and recovery </w:t>
      </w:r>
      <w:r w:rsidR="005D1EBF">
        <w:t>are</w:t>
      </w:r>
      <w:r w:rsidR="00EE1E31">
        <w:t xml:space="preserve"> </w:t>
      </w:r>
      <w:r>
        <w:t xml:space="preserve">likely to exacerbate the </w:t>
      </w:r>
      <w:r w:rsidR="00EE1E31">
        <w:t xml:space="preserve">existing </w:t>
      </w:r>
      <w:r>
        <w:t xml:space="preserve">problems and work against the obvious </w:t>
      </w:r>
      <w:r w:rsidR="005D1EBF">
        <w:t xml:space="preserve">social and economic </w:t>
      </w:r>
      <w:r>
        <w:t xml:space="preserve">benefits of </w:t>
      </w:r>
      <w:r w:rsidR="00EE1E31">
        <w:t>Australi</w:t>
      </w:r>
      <w:r>
        <w:t xml:space="preserve">a </w:t>
      </w:r>
      <w:r w:rsidR="00EE1E31">
        <w:t xml:space="preserve">as a </w:t>
      </w:r>
      <w:r>
        <w:t xml:space="preserve">multicultural and multilingual society. </w:t>
      </w:r>
    </w:p>
    <w:p w14:paraId="4F9C2692" w14:textId="77777777" w:rsidR="00EE1E31" w:rsidRDefault="00EE1E31" w:rsidP="007A2F46">
      <w:pPr>
        <w:spacing w:line="276" w:lineRule="auto"/>
      </w:pPr>
    </w:p>
    <w:p w14:paraId="34807E8A" w14:textId="77777777" w:rsidR="00EE1E31" w:rsidRDefault="00EE1E31" w:rsidP="007A2F46">
      <w:pPr>
        <w:spacing w:line="276" w:lineRule="auto"/>
      </w:pPr>
      <w:r>
        <w:t xml:space="preserve">We conclude that </w:t>
      </w:r>
      <w:r w:rsidR="00721944">
        <w:t xml:space="preserve">low functional literacy and multi-lingual issues are </w:t>
      </w:r>
      <w:r w:rsidR="005D1EBF">
        <w:t>affecting</w:t>
      </w:r>
      <w:r w:rsidR="00721944">
        <w:t xml:space="preserve"> access </w:t>
      </w:r>
      <w:r w:rsidR="00171375">
        <w:t>to</w:t>
      </w:r>
      <w:r w:rsidR="00721944">
        <w:t xml:space="preserve"> education </w:t>
      </w:r>
      <w:r w:rsidR="00171375">
        <w:t xml:space="preserve">and employment </w:t>
      </w:r>
      <w:r w:rsidR="00721944">
        <w:t>for many Australian adults</w:t>
      </w:r>
      <w:r w:rsidR="00171375">
        <w:t>,</w:t>
      </w:r>
      <w:r w:rsidR="00721944">
        <w:t xml:space="preserve"> </w:t>
      </w:r>
      <w:r w:rsidR="00482671">
        <w:t xml:space="preserve">particularly as </w:t>
      </w:r>
      <w:r w:rsidR="005D1EBF">
        <w:t>people</w:t>
      </w:r>
      <w:r w:rsidR="00482671">
        <w:t xml:space="preserve"> </w:t>
      </w:r>
      <w:r w:rsidR="00721944">
        <w:t>age and withdra</w:t>
      </w:r>
      <w:r>
        <w:t xml:space="preserve">w from the paid workforce. </w:t>
      </w:r>
      <w:r w:rsidR="00171375">
        <w:t xml:space="preserve">We </w:t>
      </w:r>
      <w:r>
        <w:t xml:space="preserve">conclude that </w:t>
      </w:r>
      <w:r w:rsidR="00171375">
        <w:t>future</w:t>
      </w:r>
      <w:r>
        <w:t xml:space="preserve"> government policy interventions</w:t>
      </w:r>
      <w:r w:rsidR="00171375">
        <w:t xml:space="preserve"> need to reverse</w:t>
      </w:r>
      <w:r w:rsidR="00721944">
        <w:t xml:space="preserve"> the </w:t>
      </w:r>
      <w:r w:rsidR="005D1EBF">
        <w:t xml:space="preserve">current </w:t>
      </w:r>
      <w:r w:rsidR="00721944">
        <w:t>deliberate swing away from public edu</w:t>
      </w:r>
      <w:r>
        <w:t>cation towards ‘</w:t>
      </w:r>
      <w:r w:rsidR="00171375">
        <w:t>the market’, actively address</w:t>
      </w:r>
      <w:r w:rsidR="00721944">
        <w:t xml:space="preserve"> </w:t>
      </w:r>
      <w:r w:rsidR="005D1EBF">
        <w:t xml:space="preserve">the </w:t>
      </w:r>
      <w:r w:rsidR="00721944">
        <w:t xml:space="preserve">low literacy </w:t>
      </w:r>
      <w:r w:rsidR="00171375">
        <w:t xml:space="preserve">and numeracy </w:t>
      </w:r>
      <w:r w:rsidR="00721944">
        <w:t xml:space="preserve">levels of some Australian adults, and </w:t>
      </w:r>
      <w:r w:rsidR="00171375">
        <w:t>find</w:t>
      </w:r>
      <w:r>
        <w:t xml:space="preserve"> new strategies to combat</w:t>
      </w:r>
      <w:r w:rsidR="00721944">
        <w:t xml:space="preserve"> elevated and increasing levels</w:t>
      </w:r>
      <w:r>
        <w:t xml:space="preserve"> of youth unemployment</w:t>
      </w:r>
      <w:r w:rsidR="00721944">
        <w:t xml:space="preserve">. </w:t>
      </w:r>
    </w:p>
    <w:p w14:paraId="40834342" w14:textId="77777777" w:rsidR="00EE1E31" w:rsidRDefault="00EE1E31" w:rsidP="007A2F46">
      <w:pPr>
        <w:spacing w:line="276" w:lineRule="auto"/>
      </w:pPr>
    </w:p>
    <w:p w14:paraId="06B80DA0" w14:textId="77777777" w:rsidR="00721944" w:rsidRDefault="005D1EBF" w:rsidP="007A2F46">
      <w:pPr>
        <w:spacing w:line="276" w:lineRule="auto"/>
      </w:pPr>
      <w:r>
        <w:t>Finally, w</w:t>
      </w:r>
      <w:r w:rsidR="00EE1E31">
        <w:t xml:space="preserve">e conclude that there needs to be much </w:t>
      </w:r>
      <w:r w:rsidR="00721944">
        <w:t xml:space="preserve">more recognition </w:t>
      </w:r>
      <w:r>
        <w:t xml:space="preserve">of </w:t>
      </w:r>
      <w:r w:rsidR="00721944">
        <w:t>and attention to the issues of language and literacy in Australian public policy, research, programs and funding, not only in education but in many other fields in which language and literacy acquisition and proficiency determine people’s life choices, chances and outcomes</w:t>
      </w:r>
      <w:r w:rsidR="00721944" w:rsidRPr="00C310B5">
        <w:t xml:space="preserve">. This includes more positively embracing and building </w:t>
      </w:r>
      <w:r w:rsidR="00EE1E31">
        <w:t>on</w:t>
      </w:r>
      <w:r w:rsidR="00721944" w:rsidRPr="00C310B5">
        <w:t xml:space="preserve"> existing </w:t>
      </w:r>
      <w:r w:rsidR="00EE1E31">
        <w:t>opportuni</w:t>
      </w:r>
      <w:r w:rsidR="00482671">
        <w:t xml:space="preserve">ties </w:t>
      </w:r>
      <w:r>
        <w:t>offered</w:t>
      </w:r>
      <w:r w:rsidR="00482671">
        <w:t xml:space="preserve"> by </w:t>
      </w:r>
      <w:r w:rsidR="00721944" w:rsidRPr="00C310B5">
        <w:t>multiculturalism</w:t>
      </w:r>
      <w:r w:rsidR="00482671">
        <w:t>,</w:t>
      </w:r>
      <w:r w:rsidR="00EE1E31">
        <w:t xml:space="preserve"> </w:t>
      </w:r>
      <w:r w:rsidR="00482671">
        <w:t xml:space="preserve">as well as </w:t>
      </w:r>
      <w:r w:rsidR="00EE1E31">
        <w:t>Australia’s diverse but rapidly disappearing I</w:t>
      </w:r>
      <w:r w:rsidR="00482671">
        <w:t>ndigenous language heritage</w:t>
      </w:r>
      <w:r w:rsidR="00721944" w:rsidRPr="00C310B5">
        <w:t>.</w:t>
      </w:r>
    </w:p>
    <w:p w14:paraId="5DEF7403" w14:textId="77777777" w:rsidR="00377B5C" w:rsidRDefault="00377B5C" w:rsidP="001A70AE">
      <w:pPr>
        <w:spacing w:line="276" w:lineRule="auto"/>
        <w:rPr>
          <w:b/>
        </w:rPr>
      </w:pPr>
    </w:p>
    <w:p w14:paraId="7FADD837" w14:textId="77777777" w:rsidR="00377B5C" w:rsidRDefault="00377B5C" w:rsidP="001A70AE">
      <w:pPr>
        <w:spacing w:line="276" w:lineRule="auto"/>
        <w:rPr>
          <w:b/>
        </w:rPr>
      </w:pPr>
    </w:p>
    <w:p w14:paraId="4B4CA0E7" w14:textId="77777777" w:rsidR="00482671" w:rsidRPr="00377B5C" w:rsidRDefault="00482671" w:rsidP="007A2F46">
      <w:pPr>
        <w:spacing w:line="276" w:lineRule="auto"/>
        <w:rPr>
          <w:b/>
        </w:rPr>
      </w:pPr>
      <w:r w:rsidRPr="00482671">
        <w:rPr>
          <w:b/>
        </w:rPr>
        <w:t>Acknowledgement</w:t>
      </w:r>
      <w:r w:rsidR="009A1E03">
        <w:rPr>
          <w:b/>
        </w:rPr>
        <w:t>s</w:t>
      </w:r>
    </w:p>
    <w:p w14:paraId="55C59F8C" w14:textId="77777777" w:rsidR="00482671" w:rsidRDefault="009A1E03" w:rsidP="007A2F46">
      <w:pPr>
        <w:spacing w:line="276" w:lineRule="auto"/>
      </w:pPr>
      <w:r>
        <w:t>The authors</w:t>
      </w:r>
      <w:r w:rsidR="00CD55C2">
        <w:t xml:space="preserve"> acknowledge and sincerely thank the </w:t>
      </w:r>
      <w:r w:rsidR="00482671">
        <w:t xml:space="preserve">National Institute of Korean Language </w:t>
      </w:r>
      <w:r w:rsidR="00CD55C2">
        <w:t xml:space="preserve">(NIKL) </w:t>
      </w:r>
      <w:r w:rsidR="00482671">
        <w:t xml:space="preserve">for </w:t>
      </w:r>
      <w:r w:rsidR="005D1EBF">
        <w:t>its</w:t>
      </w:r>
      <w:r w:rsidR="00482671">
        <w:t xml:space="preserve"> encouragement and support </w:t>
      </w:r>
      <w:r w:rsidR="005D1EBF">
        <w:t>in</w:t>
      </w:r>
      <w:r w:rsidR="00CD55C2">
        <w:t xml:space="preserve"> preparing this paper, and also for enabling Barry Golding to</w:t>
      </w:r>
      <w:r w:rsidR="00482671">
        <w:t xml:space="preserve"> </w:t>
      </w:r>
      <w:r w:rsidR="00CD55C2">
        <w:t>travel to and attend</w:t>
      </w:r>
      <w:r w:rsidR="00482671">
        <w:t xml:space="preserve"> this </w:t>
      </w:r>
      <w:r w:rsidR="005D1EBF">
        <w:t>c</w:t>
      </w:r>
      <w:r w:rsidR="00482671">
        <w:t>onference</w:t>
      </w:r>
      <w:r w:rsidR="00CD55C2">
        <w:t xml:space="preserve"> in South Korea</w:t>
      </w:r>
      <w:r w:rsidR="00482671">
        <w:t xml:space="preserve">. </w:t>
      </w:r>
    </w:p>
    <w:p w14:paraId="1986B1B4" w14:textId="6B7D221F" w:rsidR="00193F33" w:rsidRDefault="00193F33">
      <w:r>
        <w:br w:type="page"/>
      </w:r>
    </w:p>
    <w:p w14:paraId="3A92F400" w14:textId="77777777" w:rsidR="00482671" w:rsidRDefault="00482671" w:rsidP="007A2F46">
      <w:pPr>
        <w:spacing w:line="276" w:lineRule="auto"/>
      </w:pPr>
    </w:p>
    <w:p w14:paraId="5F5BF2D2" w14:textId="77777777" w:rsidR="00FA68AE" w:rsidRDefault="00FA68AE" w:rsidP="007A2F46">
      <w:pPr>
        <w:spacing w:line="276" w:lineRule="auto"/>
        <w:rPr>
          <w:b/>
        </w:rPr>
      </w:pPr>
      <w:r w:rsidRPr="00E7002D">
        <w:rPr>
          <w:b/>
        </w:rPr>
        <w:t>About the authors</w:t>
      </w:r>
    </w:p>
    <w:p w14:paraId="32A77DD7" w14:textId="77777777" w:rsidR="00193F33" w:rsidRPr="00E7002D" w:rsidRDefault="00193F33" w:rsidP="007A2F46">
      <w:pPr>
        <w:spacing w:line="276" w:lineRule="auto"/>
        <w:rPr>
          <w:b/>
        </w:rPr>
      </w:pPr>
    </w:p>
    <w:p w14:paraId="657F577A" w14:textId="77777777" w:rsidR="00FA68AE" w:rsidRDefault="00FA68AE" w:rsidP="007A2F46">
      <w:pPr>
        <w:spacing w:line="276" w:lineRule="auto"/>
      </w:pPr>
      <w:r>
        <w:t>Barry Golding is the President of Adult Learning Australia and a Professor in the Faculty of Education and Arts at Federation University, Ballarat, Australia</w:t>
      </w:r>
      <w:r w:rsidR="002E3B44">
        <w:t>.</w:t>
      </w:r>
    </w:p>
    <w:p w14:paraId="614BC074" w14:textId="77777777" w:rsidR="00FA68AE" w:rsidRDefault="00FA68AE" w:rsidP="00E7002D">
      <w:pPr>
        <w:spacing w:line="276" w:lineRule="auto"/>
        <w:rPr>
          <w:i/>
        </w:rPr>
      </w:pPr>
      <w:hyperlink r:id="rId8" w:history="1">
        <w:r w:rsidRPr="006062A2">
          <w:rPr>
            <w:rStyle w:val="Hyperlink"/>
            <w:i/>
          </w:rPr>
          <w:t>b.golding@federation.edu.au</w:t>
        </w:r>
      </w:hyperlink>
    </w:p>
    <w:p w14:paraId="322319E1" w14:textId="77777777" w:rsidR="00FA68AE" w:rsidRDefault="00FA68AE" w:rsidP="00E7002D">
      <w:pPr>
        <w:spacing w:line="276" w:lineRule="auto"/>
        <w:rPr>
          <w:rStyle w:val="Hyperlink"/>
          <w:i/>
          <w:color w:val="auto"/>
          <w:u w:val="none"/>
        </w:rPr>
      </w:pPr>
      <w:hyperlink r:id="rId9" w:history="1">
        <w:r w:rsidRPr="0079159E">
          <w:rPr>
            <w:rStyle w:val="Hyperlink"/>
            <w:i/>
            <w:color w:val="auto"/>
            <w:u w:val="none"/>
          </w:rPr>
          <w:t>www.barrygoanna.com</w:t>
        </w:r>
      </w:hyperlink>
    </w:p>
    <w:p w14:paraId="07A48A42" w14:textId="77777777" w:rsidR="00FA68AE" w:rsidRDefault="00FA68AE" w:rsidP="00FA68AE">
      <w:pPr>
        <w:spacing w:line="276" w:lineRule="auto"/>
        <w:rPr>
          <w:i/>
        </w:rPr>
      </w:pPr>
    </w:p>
    <w:p w14:paraId="4E58BE52" w14:textId="77777777" w:rsidR="00FA68AE" w:rsidRPr="00E7002D" w:rsidRDefault="00FA68AE" w:rsidP="00FA68AE">
      <w:pPr>
        <w:spacing w:line="276" w:lineRule="auto"/>
      </w:pPr>
      <w:r w:rsidRPr="00E7002D">
        <w:t>Sally Thompson is the CEO of Adult Learning Australia</w:t>
      </w:r>
      <w:r>
        <w:t>, Melbourne, Australia</w:t>
      </w:r>
    </w:p>
    <w:p w14:paraId="3D8A4068" w14:textId="77777777" w:rsidR="00FA68AE" w:rsidRDefault="00FA68AE" w:rsidP="00E7002D">
      <w:pPr>
        <w:spacing w:line="276" w:lineRule="auto"/>
        <w:rPr>
          <w:i/>
        </w:rPr>
      </w:pPr>
      <w:hyperlink r:id="rId10" w:history="1">
        <w:r w:rsidRPr="0079159E">
          <w:rPr>
            <w:rStyle w:val="Hyperlink"/>
            <w:i/>
            <w:color w:val="auto"/>
            <w:u w:val="none"/>
          </w:rPr>
          <w:t>s.thompson@ala.asn.au</w:t>
        </w:r>
      </w:hyperlink>
    </w:p>
    <w:p w14:paraId="7BD5AFD7" w14:textId="77777777" w:rsidR="00FA68AE" w:rsidRPr="0079159E" w:rsidRDefault="00FA68AE" w:rsidP="00E7002D">
      <w:pPr>
        <w:spacing w:line="276" w:lineRule="auto"/>
        <w:rPr>
          <w:i/>
        </w:rPr>
      </w:pPr>
      <w:hyperlink r:id="rId11" w:history="1">
        <w:r w:rsidRPr="0079159E">
          <w:rPr>
            <w:rStyle w:val="Hyperlink"/>
            <w:i/>
            <w:color w:val="auto"/>
            <w:u w:val="none"/>
          </w:rPr>
          <w:t>https://ala.asn.au</w:t>
        </w:r>
      </w:hyperlink>
    </w:p>
    <w:p w14:paraId="7082B22F" w14:textId="77777777" w:rsidR="00FA68AE" w:rsidRDefault="00FA68AE" w:rsidP="007A2F46">
      <w:pPr>
        <w:spacing w:line="276" w:lineRule="auto"/>
      </w:pPr>
    </w:p>
    <w:p w14:paraId="60FA9881" w14:textId="77777777" w:rsidR="00364A59" w:rsidRDefault="00A574E7" w:rsidP="007A2F46">
      <w:pPr>
        <w:spacing w:line="276" w:lineRule="auto"/>
        <w:rPr>
          <w:b/>
        </w:rPr>
      </w:pPr>
      <w:r w:rsidRPr="00B60DC6">
        <w:rPr>
          <w:b/>
        </w:rPr>
        <w:t>References</w:t>
      </w:r>
    </w:p>
    <w:p w14:paraId="5E9372C7" w14:textId="77777777" w:rsidR="00193F33" w:rsidRDefault="00193F33" w:rsidP="007A2F46">
      <w:pPr>
        <w:spacing w:line="276" w:lineRule="auto"/>
        <w:rPr>
          <w:b/>
        </w:rPr>
      </w:pPr>
    </w:p>
    <w:p w14:paraId="08B96834" w14:textId="77777777" w:rsidR="007246EB" w:rsidRDefault="007246EB" w:rsidP="007A2F46">
      <w:pPr>
        <w:spacing w:line="276" w:lineRule="auto"/>
        <w:ind w:left="567" w:hanging="567"/>
      </w:pPr>
      <w:r>
        <w:t>ABS</w:t>
      </w:r>
      <w:r w:rsidR="00805703">
        <w:t>:</w:t>
      </w:r>
      <w:r>
        <w:t xml:space="preserve"> </w:t>
      </w:r>
      <w:r w:rsidR="00805703" w:rsidRPr="007246EB">
        <w:t>Australian Bureau of Statistics</w:t>
      </w:r>
      <w:r w:rsidR="00805703">
        <w:t xml:space="preserve"> (2012</w:t>
      </w:r>
      <w:r w:rsidR="000E5E89">
        <w:t>)</w:t>
      </w:r>
      <w:r>
        <w:rPr>
          <w:i/>
        </w:rPr>
        <w:t xml:space="preserve"> Reflecting on a nation: Stories from the 2011 Censu</w:t>
      </w:r>
      <w:r w:rsidR="00717EE0">
        <w:rPr>
          <w:i/>
        </w:rPr>
        <w:t>s</w:t>
      </w:r>
      <w:r>
        <w:t>. Canberra: ABS.</w:t>
      </w:r>
    </w:p>
    <w:p w14:paraId="4BDF567A" w14:textId="77777777" w:rsidR="002B17B8" w:rsidRPr="002B17B8" w:rsidRDefault="00805703" w:rsidP="007A2F46">
      <w:pPr>
        <w:spacing w:line="276" w:lineRule="auto"/>
        <w:ind w:left="567" w:hanging="567"/>
      </w:pPr>
      <w:r>
        <w:t xml:space="preserve">ACOSS: </w:t>
      </w:r>
      <w:r w:rsidR="002B17B8" w:rsidRPr="002B17B8">
        <w:t>Australian Co</w:t>
      </w:r>
      <w:r>
        <w:t>uncil of Social Services (2013)</w:t>
      </w:r>
      <w:r w:rsidR="002B17B8" w:rsidRPr="002B17B8">
        <w:t xml:space="preserve"> </w:t>
      </w:r>
      <w:r w:rsidR="002B17B8" w:rsidRPr="0013322B">
        <w:rPr>
          <w:i/>
        </w:rPr>
        <w:t>A snapshot of poverty in rural and regional Australia, Joint Report</w:t>
      </w:r>
      <w:r w:rsidR="002B17B8" w:rsidRPr="002B17B8">
        <w:t xml:space="preserve">, </w:t>
      </w:r>
      <w:r>
        <w:t>October</w:t>
      </w:r>
      <w:r w:rsidR="002B17B8" w:rsidRPr="002B17B8">
        <w:t xml:space="preserve">. National Rural Health Alliance Inc. &amp; Australian </w:t>
      </w:r>
      <w:r>
        <w:t>Council of Social Services.</w:t>
      </w:r>
    </w:p>
    <w:p w14:paraId="52055A04" w14:textId="79F7A8CC" w:rsidR="00805468" w:rsidRDefault="0057528D" w:rsidP="007A2F46">
      <w:pPr>
        <w:spacing w:line="276" w:lineRule="auto"/>
        <w:ind w:left="567" w:hanging="567"/>
      </w:pPr>
      <w:r>
        <w:t>AIATSIS</w:t>
      </w:r>
      <w:r w:rsidR="00805703">
        <w:t>: Australian Institute of Aboriginal and Torres Strait Islander Studies</w:t>
      </w:r>
      <w:r>
        <w:t xml:space="preserve"> (2005) </w:t>
      </w:r>
      <w:r w:rsidR="00193F33">
        <w:rPr>
          <w:i/>
        </w:rPr>
        <w:t>National Indigenous L</w:t>
      </w:r>
      <w:r w:rsidRPr="00805703">
        <w:rPr>
          <w:i/>
        </w:rPr>
        <w:t>anguages Survey Report 2005</w:t>
      </w:r>
      <w:r>
        <w:t>, AIATSIS and FATSILC.</w:t>
      </w:r>
    </w:p>
    <w:p w14:paraId="325B212C" w14:textId="77777777" w:rsidR="000E5E89" w:rsidRDefault="000E5E89" w:rsidP="000E5E89">
      <w:pPr>
        <w:spacing w:line="276" w:lineRule="auto"/>
        <w:ind w:left="567" w:hanging="567"/>
      </w:pPr>
      <w:r>
        <w:t xml:space="preserve">ALA: Adult Learning Australia (2013) </w:t>
      </w:r>
      <w:r w:rsidRPr="00B36033">
        <w:rPr>
          <w:i/>
        </w:rPr>
        <w:t>Lifelong and lifewide: Stories of adults learning</w:t>
      </w:r>
      <w:r>
        <w:t>. Melbourne: Adult Learning Australia.</w:t>
      </w:r>
    </w:p>
    <w:p w14:paraId="6D146707" w14:textId="6922E21C" w:rsidR="00D5575D" w:rsidRDefault="00D5575D" w:rsidP="000E5E89">
      <w:pPr>
        <w:spacing w:line="276" w:lineRule="auto"/>
        <w:ind w:left="567" w:hanging="567"/>
      </w:pPr>
      <w:r>
        <w:t>Alport, K.</w:t>
      </w:r>
      <w:r w:rsidR="00193F33">
        <w:t>,</w:t>
      </w:r>
      <w:r>
        <w:t xml:space="preserve"> &amp; Hill, L. (2006) Political exclusion and electronic co</w:t>
      </w:r>
      <w:r w:rsidR="00702DC7">
        <w:t>nduits to civic (re-) engagement in Australia, Paper to Australasian Political Studies Association Conference, University of Newcastle, 25-27 September.</w:t>
      </w:r>
    </w:p>
    <w:p w14:paraId="42C173C6" w14:textId="7A4942EE" w:rsidR="001C5025" w:rsidRDefault="001C5025" w:rsidP="007A2F46">
      <w:pPr>
        <w:spacing w:line="276" w:lineRule="auto"/>
        <w:ind w:left="567" w:hanging="567"/>
      </w:pPr>
      <w:r w:rsidRPr="00456DDD">
        <w:rPr>
          <w:rFonts w:eastAsia="Times New Roman" w:cs="Times New Roman"/>
          <w:bCs/>
        </w:rPr>
        <w:t>Axford, B</w:t>
      </w:r>
      <w:r>
        <w:rPr>
          <w:rFonts w:eastAsia="Times New Roman" w:cs="Times New Roman"/>
          <w:bCs/>
        </w:rPr>
        <w:t>.</w:t>
      </w:r>
      <w:r w:rsidR="00193F33">
        <w:rPr>
          <w:rFonts w:eastAsia="Times New Roman" w:cs="Times New Roman"/>
          <w:bCs/>
        </w:rPr>
        <w:t>,</w:t>
      </w:r>
      <w:r w:rsidRPr="00456DDD">
        <w:rPr>
          <w:rFonts w:eastAsia="Times New Roman" w:cs="Times New Roman"/>
          <w:bCs/>
        </w:rPr>
        <w:t xml:space="preserve"> &amp; Seddon, T</w:t>
      </w:r>
      <w:r>
        <w:rPr>
          <w:rFonts w:eastAsia="Times New Roman" w:cs="Times New Roman"/>
          <w:bCs/>
        </w:rPr>
        <w:t>.</w:t>
      </w:r>
      <w:r w:rsidRPr="00456DDD">
        <w:rPr>
          <w:rFonts w:eastAsia="Times New Roman" w:cs="Times New Roman"/>
          <w:bCs/>
        </w:rPr>
        <w:t xml:space="preserve"> (2007)</w:t>
      </w:r>
      <w:r w:rsidR="001B027F">
        <w:rPr>
          <w:rFonts w:eastAsia="Times New Roman" w:cs="Times New Roman"/>
          <w:bCs/>
        </w:rPr>
        <w:t xml:space="preserve"> </w:t>
      </w:r>
      <w:r w:rsidRPr="00456DDD">
        <w:rPr>
          <w:rFonts w:eastAsia="Times New Roman" w:cs="Times New Roman"/>
          <w:bCs/>
        </w:rPr>
        <w:t>The idea of a learning society: An Australian perspective</w:t>
      </w:r>
      <w:r w:rsidR="00482671">
        <w:rPr>
          <w:rFonts w:eastAsia="Times New Roman" w:cs="Times New Roman"/>
          <w:bCs/>
        </w:rPr>
        <w:t>, i</w:t>
      </w:r>
      <w:r w:rsidRPr="00456DDD">
        <w:rPr>
          <w:rFonts w:eastAsia="Times New Roman" w:cs="Times New Roman"/>
          <w:bCs/>
        </w:rPr>
        <w:t xml:space="preserve">n </w:t>
      </w:r>
      <w:r>
        <w:rPr>
          <w:rFonts w:eastAsia="Times New Roman" w:cs="Times New Roman"/>
          <w:bCs/>
        </w:rPr>
        <w:t xml:space="preserve">M. </w:t>
      </w:r>
      <w:r w:rsidRPr="00456DDD">
        <w:rPr>
          <w:rFonts w:eastAsia="Times New Roman" w:cs="Times New Roman"/>
          <w:bCs/>
        </w:rPr>
        <w:t>Kuhn</w:t>
      </w:r>
      <w:r>
        <w:rPr>
          <w:rFonts w:eastAsia="Times New Roman" w:cs="Times New Roman"/>
          <w:bCs/>
        </w:rPr>
        <w:t xml:space="preserve"> </w:t>
      </w:r>
      <w:r w:rsidRPr="00456DDD">
        <w:rPr>
          <w:rFonts w:eastAsia="Times New Roman" w:cs="Times New Roman"/>
          <w:bCs/>
        </w:rPr>
        <w:t>(</w:t>
      </w:r>
      <w:r>
        <w:rPr>
          <w:rFonts w:eastAsia="Times New Roman" w:cs="Times New Roman"/>
          <w:bCs/>
        </w:rPr>
        <w:t>E</w:t>
      </w:r>
      <w:r w:rsidRPr="00456DDD">
        <w:rPr>
          <w:rFonts w:eastAsia="Times New Roman" w:cs="Times New Roman"/>
          <w:bCs/>
        </w:rPr>
        <w:t>d</w:t>
      </w:r>
      <w:r>
        <w:rPr>
          <w:rFonts w:eastAsia="Times New Roman" w:cs="Times New Roman"/>
          <w:bCs/>
        </w:rPr>
        <w:t>.</w:t>
      </w:r>
      <w:r w:rsidRPr="00456DDD">
        <w:rPr>
          <w:rFonts w:eastAsia="Times New Roman" w:cs="Times New Roman"/>
          <w:bCs/>
        </w:rPr>
        <w:t xml:space="preserve">), </w:t>
      </w:r>
      <w:r w:rsidRPr="003D1678">
        <w:rPr>
          <w:rFonts w:eastAsia="Times New Roman" w:cs="Times New Roman"/>
          <w:bCs/>
          <w:i/>
        </w:rPr>
        <w:t>New society models for a new millenium: The learning society in Europe and beyond</w:t>
      </w:r>
      <w:r>
        <w:rPr>
          <w:rFonts w:eastAsia="Times New Roman" w:cs="Times New Roman"/>
          <w:bCs/>
        </w:rPr>
        <w:t>.</w:t>
      </w:r>
      <w:r w:rsidRPr="00456DDD">
        <w:rPr>
          <w:rFonts w:eastAsia="Times New Roman" w:cs="Times New Roman"/>
          <w:bCs/>
        </w:rPr>
        <w:t xml:space="preserve"> New York: Peter Lang Publishing</w:t>
      </w:r>
      <w:r>
        <w:rPr>
          <w:rFonts w:eastAsia="Times New Roman" w:cs="Times New Roman"/>
          <w:bCs/>
        </w:rPr>
        <w:t>.</w:t>
      </w:r>
    </w:p>
    <w:p w14:paraId="12835311" w14:textId="6799A0D7" w:rsidR="001B027F" w:rsidRDefault="001B027F" w:rsidP="007A2F46">
      <w:pPr>
        <w:spacing w:line="276" w:lineRule="auto"/>
        <w:ind w:left="567" w:hanging="567"/>
      </w:pPr>
      <w:r w:rsidRPr="001B027F">
        <w:t>Beddie, F</w:t>
      </w:r>
      <w:r w:rsidR="00DE636C">
        <w:t>.</w:t>
      </w:r>
      <w:r w:rsidR="00193F33">
        <w:t>,</w:t>
      </w:r>
      <w:r w:rsidRPr="001B027F">
        <w:t xml:space="preserve"> &amp; Nechvoglod, L</w:t>
      </w:r>
      <w:r w:rsidR="00DE636C">
        <w:t>.</w:t>
      </w:r>
      <w:r w:rsidRPr="001B027F">
        <w:t xml:space="preserve"> </w:t>
      </w:r>
      <w:r w:rsidRPr="00DE636C">
        <w:t>(</w:t>
      </w:r>
      <w:r w:rsidR="0041631E" w:rsidRPr="00DE636C">
        <w:rPr>
          <w:rFonts w:cs="Times New Roman"/>
          <w:szCs w:val="16"/>
          <w:lang w:val="en-US"/>
        </w:rPr>
        <w:t>2011</w:t>
      </w:r>
      <w:r w:rsidRPr="00DE636C">
        <w:t>)</w:t>
      </w:r>
      <w:r w:rsidR="0041631E" w:rsidRPr="0041631E">
        <w:t xml:space="preserve"> </w:t>
      </w:r>
      <w:r w:rsidR="00DE636C">
        <w:rPr>
          <w:i/>
        </w:rPr>
        <w:t>Hard to reach l</w:t>
      </w:r>
      <w:r w:rsidR="0041631E" w:rsidRPr="0041631E">
        <w:rPr>
          <w:i/>
        </w:rPr>
        <w:t>earners: What works in reaching and keeping them</w:t>
      </w:r>
      <w:r w:rsidR="00805703">
        <w:t>.</w:t>
      </w:r>
      <w:r w:rsidRPr="001B027F">
        <w:t xml:space="preserve"> Melbourne: </w:t>
      </w:r>
      <w:r w:rsidR="0041631E" w:rsidRPr="0041631E">
        <w:t>Victorian ACFE</w:t>
      </w:r>
      <w:r>
        <w:t xml:space="preserve"> </w:t>
      </w:r>
      <w:r w:rsidR="0041631E" w:rsidRPr="0041631E">
        <w:t>Board</w:t>
      </w:r>
      <w:r>
        <w:t>.</w:t>
      </w:r>
    </w:p>
    <w:p w14:paraId="53166860" w14:textId="77777777" w:rsidR="008A3C0F" w:rsidRDefault="009B0EA6" w:rsidP="007A2F46">
      <w:pPr>
        <w:spacing w:line="276" w:lineRule="auto"/>
        <w:ind w:left="567" w:hanging="567"/>
      </w:pPr>
      <w:r>
        <w:t xml:space="preserve">COAG: Council of Australian Governments </w:t>
      </w:r>
      <w:r w:rsidR="00D26A92">
        <w:t xml:space="preserve">(2008) </w:t>
      </w:r>
      <w:r w:rsidR="00D26A92" w:rsidRPr="00D26A92">
        <w:rPr>
          <w:i/>
        </w:rPr>
        <w:t>Closing the Gap</w:t>
      </w:r>
      <w:r w:rsidR="00D26A92">
        <w:rPr>
          <w:i/>
        </w:rPr>
        <w:t xml:space="preserve"> in Indigenous disadvantage</w:t>
      </w:r>
      <w:r w:rsidR="00D26A92">
        <w:t xml:space="preserve">. </w:t>
      </w:r>
      <w:hyperlink r:id="rId12" w:history="1">
        <w:r w:rsidR="00D26A92" w:rsidRPr="00731D28">
          <w:rPr>
            <w:rStyle w:val="Hyperlink"/>
          </w:rPr>
          <w:t>https://www.coag.gov.au/closing_the_gap_in_indigenous_disadvantage</w:t>
        </w:r>
      </w:hyperlink>
      <w:r w:rsidR="000E5E89">
        <w:t>,</w:t>
      </w:r>
      <w:r w:rsidR="00D26A92">
        <w:t xml:space="preserve"> </w:t>
      </w:r>
      <w:r w:rsidR="000E5E89">
        <w:t>a</w:t>
      </w:r>
      <w:r w:rsidR="00D26A92">
        <w:t xml:space="preserve">ccessed 6 August 2014. </w:t>
      </w:r>
    </w:p>
    <w:p w14:paraId="1DAF035E" w14:textId="77777777" w:rsidR="000E5E89" w:rsidRDefault="000E5E89" w:rsidP="000E5E89">
      <w:pPr>
        <w:spacing w:line="276" w:lineRule="auto"/>
        <w:ind w:left="567" w:hanging="567"/>
      </w:pPr>
      <w:r>
        <w:t xml:space="preserve">CPELL: </w:t>
      </w:r>
      <w:r w:rsidRPr="009830B2">
        <w:t>Centre for Pos</w:t>
      </w:r>
      <w:r>
        <w:t>t Compulsory Lifelong Learning (</w:t>
      </w:r>
      <w:r w:rsidRPr="009830B2">
        <w:t>2009</w:t>
      </w:r>
      <w:r>
        <w:t>)</w:t>
      </w:r>
      <w:r w:rsidRPr="009830B2">
        <w:t xml:space="preserve"> </w:t>
      </w:r>
      <w:r w:rsidRPr="009830B2">
        <w:rPr>
          <w:i/>
        </w:rPr>
        <w:t>How youn</w:t>
      </w:r>
      <w:r>
        <w:rPr>
          <w:i/>
        </w:rPr>
        <w:t>g people are faring 2009: At a g</w:t>
      </w:r>
      <w:r w:rsidRPr="009830B2">
        <w:rPr>
          <w:i/>
        </w:rPr>
        <w:t>lance</w:t>
      </w:r>
      <w:r>
        <w:t xml:space="preserve">. Melbourne: </w:t>
      </w:r>
      <w:r w:rsidRPr="009830B2">
        <w:t xml:space="preserve">Foundation for Young </w:t>
      </w:r>
      <w:r>
        <w:t>Australians.</w:t>
      </w:r>
    </w:p>
    <w:p w14:paraId="5E20F47B" w14:textId="77777777" w:rsidR="00D2066A" w:rsidRDefault="008A3C0F" w:rsidP="007A2F46">
      <w:pPr>
        <w:spacing w:line="276" w:lineRule="auto"/>
        <w:ind w:left="567" w:hanging="567"/>
      </w:pPr>
      <w:r>
        <w:t>Creative Spi</w:t>
      </w:r>
      <w:r w:rsidR="00482671">
        <w:t>rits (</w:t>
      </w:r>
      <w:r>
        <w:t xml:space="preserve">2014) </w:t>
      </w:r>
      <w:hyperlink r:id="rId13" w:anchor="toc1" w:history="1">
        <w:r w:rsidR="0021265A" w:rsidRPr="00C81A39">
          <w:rPr>
            <w:rStyle w:val="Hyperlink"/>
          </w:rPr>
          <w:t>http://www.creativespirits.info/aboriginalculture/language/too-little-aboriginal-bilingual-education#toc1</w:t>
        </w:r>
      </w:hyperlink>
      <w:r w:rsidR="00482671" w:rsidRPr="00482671">
        <w:rPr>
          <w:rStyle w:val="Hyperlink"/>
          <w:u w:val="none"/>
        </w:rPr>
        <w:t xml:space="preserve">, </w:t>
      </w:r>
      <w:r w:rsidR="000E5E89">
        <w:rPr>
          <w:rStyle w:val="Hyperlink"/>
          <w:u w:val="none"/>
        </w:rPr>
        <w:t>a</w:t>
      </w:r>
      <w:r w:rsidR="00482671" w:rsidRPr="00482671">
        <w:rPr>
          <w:rStyle w:val="Hyperlink"/>
          <w:color w:val="auto"/>
          <w:u w:val="none"/>
        </w:rPr>
        <w:t>ccessed 6 August 2014.</w:t>
      </w:r>
    </w:p>
    <w:p w14:paraId="314FE987" w14:textId="77777777" w:rsidR="0021265A" w:rsidRDefault="00514FF1" w:rsidP="007A2F46">
      <w:pPr>
        <w:spacing w:line="276" w:lineRule="auto"/>
        <w:ind w:left="567" w:hanging="567"/>
      </w:pPr>
      <w:r w:rsidRPr="00482671">
        <w:t>DFAT</w:t>
      </w:r>
      <w:r w:rsidR="009B0EA6" w:rsidRPr="00482671">
        <w:t>:</w:t>
      </w:r>
      <w:r w:rsidRPr="00482671">
        <w:t xml:space="preserve"> </w:t>
      </w:r>
      <w:r w:rsidR="009B0EA6" w:rsidRPr="00482671">
        <w:t xml:space="preserve">Department of Foreign Affairs and Trade </w:t>
      </w:r>
      <w:r w:rsidRPr="00482671">
        <w:t>(</w:t>
      </w:r>
      <w:r w:rsidR="00D2066A" w:rsidRPr="00482671">
        <w:t>2014)</w:t>
      </w:r>
      <w:r w:rsidR="009B0EA6" w:rsidRPr="00482671">
        <w:t xml:space="preserve"> </w:t>
      </w:r>
      <w:hyperlink r:id="rId14" w:history="1">
        <w:r w:rsidRPr="00482671">
          <w:rPr>
            <w:rStyle w:val="Hyperlink"/>
          </w:rPr>
          <w:t>http://dfat.gov.au/publications/tgs/index.html</w:t>
        </w:r>
      </w:hyperlink>
      <w:r w:rsidRPr="00482671">
        <w:t xml:space="preserve">, </w:t>
      </w:r>
      <w:r w:rsidR="000E5E89">
        <w:t>a</w:t>
      </w:r>
      <w:r w:rsidRPr="00482671">
        <w:t>ccessed 21 Aug</w:t>
      </w:r>
      <w:r w:rsidR="000E5E89">
        <w:t>ust</w:t>
      </w:r>
      <w:r w:rsidRPr="00482671">
        <w:t xml:space="preserve"> 2014.</w:t>
      </w:r>
    </w:p>
    <w:p w14:paraId="61BEA786" w14:textId="77777777" w:rsidR="00B1486D" w:rsidRDefault="0021265A" w:rsidP="007A2F46">
      <w:pPr>
        <w:spacing w:line="276" w:lineRule="auto"/>
        <w:ind w:left="567" w:hanging="567"/>
      </w:pPr>
      <w:r>
        <w:t>Flin</w:t>
      </w:r>
      <w:r w:rsidR="00514FF1">
        <w:t>t, A., Kitson, L., Lowe, K.</w:t>
      </w:r>
      <w:r w:rsidR="000E5E89">
        <w:t>,</w:t>
      </w:r>
      <w:r>
        <w:t xml:space="preserve"> &amp; Shaw, K. (2014) </w:t>
      </w:r>
      <w:r w:rsidRPr="0021265A">
        <w:rPr>
          <w:i/>
        </w:rPr>
        <w:t>Literacy in Australia: Pedagogies for engagement.</w:t>
      </w:r>
      <w:r w:rsidR="00C047B6">
        <w:t xml:space="preserve"> </w:t>
      </w:r>
      <w:r>
        <w:t>Milton: Wiley.</w:t>
      </w:r>
    </w:p>
    <w:p w14:paraId="6A2DA475" w14:textId="77777777" w:rsidR="008145E9" w:rsidRDefault="008145E9" w:rsidP="007A2F46">
      <w:pPr>
        <w:spacing w:line="276" w:lineRule="auto"/>
        <w:ind w:left="567" w:hanging="567"/>
      </w:pPr>
      <w:r>
        <w:t>Forrest, J.</w:t>
      </w:r>
      <w:r w:rsidR="000E5E89">
        <w:t>,</w:t>
      </w:r>
      <w:r>
        <w:t xml:space="preserve"> &amp; Dunn, K. (2006) Racism and intolerance in Eastern Australia: A geographic perspective, </w:t>
      </w:r>
      <w:r w:rsidRPr="009251B5">
        <w:rPr>
          <w:i/>
        </w:rPr>
        <w:t>Australian Geographer</w:t>
      </w:r>
      <w:r>
        <w:t>, 37 (</w:t>
      </w:r>
      <w:r w:rsidR="009251B5">
        <w:t>2): pp. 167</w:t>
      </w:r>
      <w:r w:rsidR="000E5E89">
        <w:t>–</w:t>
      </w:r>
      <w:r w:rsidR="009251B5">
        <w:t>86.</w:t>
      </w:r>
    </w:p>
    <w:p w14:paraId="740B021B" w14:textId="77777777" w:rsidR="00985645" w:rsidRDefault="00ED2037" w:rsidP="007A2F46">
      <w:pPr>
        <w:spacing w:line="276" w:lineRule="auto"/>
        <w:ind w:left="567" w:hanging="567"/>
      </w:pPr>
      <w:r>
        <w:t>Golding, B., Mark, R.</w:t>
      </w:r>
      <w:r w:rsidR="000E5E89">
        <w:t>,</w:t>
      </w:r>
      <w:r>
        <w:t xml:space="preserve"> &amp; Foley, A. (2014) </w:t>
      </w:r>
      <w:r w:rsidRPr="00ED2037">
        <w:rPr>
          <w:i/>
        </w:rPr>
        <w:t>Men learning through life</w:t>
      </w:r>
      <w:r>
        <w:t>. Leicester: NIACE.</w:t>
      </w:r>
    </w:p>
    <w:p w14:paraId="655CAB56" w14:textId="77777777" w:rsidR="00514FF1" w:rsidRDefault="00985645" w:rsidP="007A2F46">
      <w:pPr>
        <w:spacing w:line="276" w:lineRule="auto"/>
        <w:ind w:left="567" w:hanging="567"/>
      </w:pPr>
      <w:r>
        <w:t>HRSC</w:t>
      </w:r>
      <w:r w:rsidR="009B0EA6">
        <w:t>:</w:t>
      </w:r>
      <w:r>
        <w:t xml:space="preserve"> </w:t>
      </w:r>
      <w:r w:rsidR="009B0EA6">
        <w:t xml:space="preserve">House of Representatives Standing Committee [on Aboriginal and Torres Strait Islander Affairs] </w:t>
      </w:r>
      <w:r>
        <w:t>(2012)</w:t>
      </w:r>
      <w:r w:rsidR="006634A5">
        <w:t xml:space="preserve"> </w:t>
      </w:r>
      <w:r w:rsidR="006634A5" w:rsidRPr="006634A5">
        <w:rPr>
          <w:i/>
        </w:rPr>
        <w:t>Our land: Our languages: Language learning in Indigenous communities.</w:t>
      </w:r>
      <w:r w:rsidR="009B0EA6">
        <w:t xml:space="preserve"> </w:t>
      </w:r>
      <w:r w:rsidR="006634A5">
        <w:t>Canberra: Parliament of Australia.</w:t>
      </w:r>
    </w:p>
    <w:p w14:paraId="2F25E0E1" w14:textId="77777777" w:rsidR="0021403F" w:rsidRDefault="009B0EA6" w:rsidP="007A2F46">
      <w:pPr>
        <w:spacing w:line="276" w:lineRule="auto"/>
        <w:ind w:left="567" w:hanging="567"/>
      </w:pPr>
      <w:r w:rsidRPr="00C047B6">
        <w:t>Kral, J.</w:t>
      </w:r>
      <w:r w:rsidR="000E5E89">
        <w:t>,</w:t>
      </w:r>
      <w:r w:rsidR="00514FF1" w:rsidRPr="00C047B6">
        <w:t xml:space="preserve"> &amp; Schwab, J. (2012) </w:t>
      </w:r>
      <w:r w:rsidR="00514FF1" w:rsidRPr="00C047B6">
        <w:rPr>
          <w:i/>
        </w:rPr>
        <w:t>Learning spaces: Youth literacy and new media in remote Indigenous Australia.</w:t>
      </w:r>
      <w:r w:rsidR="00514FF1" w:rsidRPr="00C047B6">
        <w:t xml:space="preserve"> Canberra: A</w:t>
      </w:r>
      <w:r w:rsidR="00482671">
        <w:t>ustralian National University E</w:t>
      </w:r>
      <w:r w:rsidR="00514FF1" w:rsidRPr="00C047B6">
        <w:t>Press.</w:t>
      </w:r>
    </w:p>
    <w:p w14:paraId="5B30DB06" w14:textId="77777777" w:rsidR="0057528D" w:rsidRDefault="0021403F" w:rsidP="007A2F46">
      <w:pPr>
        <w:spacing w:line="276" w:lineRule="auto"/>
        <w:ind w:left="567" w:hanging="567"/>
      </w:pPr>
      <w:r w:rsidRPr="0021403F">
        <w:t>Lave, J.</w:t>
      </w:r>
      <w:r w:rsidR="000E5E89">
        <w:t>,</w:t>
      </w:r>
      <w:r w:rsidRPr="0021403F">
        <w:t xml:space="preserve"> </w:t>
      </w:r>
      <w:r>
        <w:t>&amp;</w:t>
      </w:r>
      <w:r w:rsidRPr="0021403F">
        <w:t xml:space="preserve"> Wenger, E. </w:t>
      </w:r>
      <w:r>
        <w:t xml:space="preserve">(1991) </w:t>
      </w:r>
      <w:r w:rsidRPr="0021403F">
        <w:rPr>
          <w:i/>
        </w:rPr>
        <w:t>Situated learning: Legitimate peripheral participation.</w:t>
      </w:r>
      <w:r w:rsidRPr="0021403F">
        <w:t xml:space="preserve"> Cambridge: Cambridge University Press.</w:t>
      </w:r>
    </w:p>
    <w:p w14:paraId="7C4F535C" w14:textId="77777777" w:rsidR="002B17B8" w:rsidRPr="00482671" w:rsidRDefault="003E4487" w:rsidP="007A2F46">
      <w:pPr>
        <w:spacing w:line="276" w:lineRule="auto"/>
        <w:ind w:left="567" w:hanging="567"/>
      </w:pPr>
      <w:r>
        <w:t xml:space="preserve">Lo Bianco, J. (1987) </w:t>
      </w:r>
      <w:r w:rsidRPr="00985645">
        <w:rPr>
          <w:i/>
        </w:rPr>
        <w:t>National policy on languages</w:t>
      </w:r>
      <w:r>
        <w:t>. Canberra: Australian Government Publishing Service.</w:t>
      </w:r>
    </w:p>
    <w:p w14:paraId="0A3DFCFE" w14:textId="77777777" w:rsidR="00C047B6" w:rsidRDefault="00323EFE" w:rsidP="007A2F46">
      <w:pPr>
        <w:spacing w:line="276" w:lineRule="auto"/>
        <w:ind w:left="567" w:hanging="567"/>
        <w:rPr>
          <w:rFonts w:cs="Arial"/>
          <w:szCs w:val="22"/>
        </w:rPr>
      </w:pPr>
      <w:r w:rsidRPr="00DE636C">
        <w:rPr>
          <w:rFonts w:cs="Arial"/>
          <w:szCs w:val="22"/>
        </w:rPr>
        <w:t>OECD</w:t>
      </w:r>
      <w:r w:rsidR="00482671">
        <w:rPr>
          <w:rFonts w:cs="Arial"/>
          <w:szCs w:val="22"/>
        </w:rPr>
        <w:t>: Organisation for Economic Co</w:t>
      </w:r>
      <w:r w:rsidR="000E5E89">
        <w:rPr>
          <w:rFonts w:cs="Arial"/>
          <w:szCs w:val="22"/>
        </w:rPr>
        <w:t>-</w:t>
      </w:r>
      <w:r w:rsidR="00482671">
        <w:rPr>
          <w:rFonts w:cs="Arial"/>
          <w:szCs w:val="22"/>
        </w:rPr>
        <w:t xml:space="preserve">operation and Development </w:t>
      </w:r>
      <w:r w:rsidRPr="00DE636C">
        <w:rPr>
          <w:rFonts w:cs="Arial"/>
          <w:szCs w:val="22"/>
        </w:rPr>
        <w:t xml:space="preserve">(2010) </w:t>
      </w:r>
      <w:r w:rsidR="00482671">
        <w:rPr>
          <w:rFonts w:cs="Arial"/>
          <w:i/>
          <w:szCs w:val="22"/>
        </w:rPr>
        <w:t>PISA 2009 results: Learning t</w:t>
      </w:r>
      <w:r w:rsidR="0041631E" w:rsidRPr="00DE636C">
        <w:rPr>
          <w:rFonts w:cs="Arial"/>
          <w:i/>
          <w:szCs w:val="22"/>
        </w:rPr>
        <w:t>rends (Volume V)</w:t>
      </w:r>
      <w:r w:rsidR="00DE636C">
        <w:rPr>
          <w:rFonts w:cs="Arial"/>
          <w:i/>
          <w:szCs w:val="22"/>
        </w:rPr>
        <w:t xml:space="preserve">. </w:t>
      </w:r>
      <w:r w:rsidRPr="00DE636C">
        <w:rPr>
          <w:rFonts w:cs="Arial"/>
          <w:szCs w:val="22"/>
        </w:rPr>
        <w:t>Paris: OECD Publishing</w:t>
      </w:r>
      <w:r w:rsidR="00DE636C">
        <w:rPr>
          <w:rFonts w:cs="Arial"/>
          <w:szCs w:val="22"/>
        </w:rPr>
        <w:t>.</w:t>
      </w:r>
    </w:p>
    <w:p w14:paraId="071F4676" w14:textId="77777777" w:rsidR="00450AC5" w:rsidRPr="00DE636C" w:rsidRDefault="00450AC5" w:rsidP="007A2F46">
      <w:pPr>
        <w:spacing w:line="276" w:lineRule="auto"/>
        <w:ind w:left="567" w:hanging="567"/>
        <w:rPr>
          <w:rFonts w:cs="Arial"/>
          <w:szCs w:val="22"/>
        </w:rPr>
      </w:pPr>
      <w:r>
        <w:rPr>
          <w:rFonts w:cs="Arial"/>
          <w:szCs w:val="22"/>
        </w:rPr>
        <w:t xml:space="preserve">PIAAC (2013) </w:t>
      </w:r>
      <w:r w:rsidRPr="00B36033">
        <w:rPr>
          <w:rFonts w:cs="Arial"/>
          <w:i/>
          <w:szCs w:val="22"/>
        </w:rPr>
        <w:t>Programme for the International Assessment of Adult Competencies, Australia, 2011</w:t>
      </w:r>
      <w:r w:rsidR="000E5E89">
        <w:rPr>
          <w:rFonts w:cs="Arial"/>
          <w:i/>
          <w:szCs w:val="22"/>
        </w:rPr>
        <w:t>–</w:t>
      </w:r>
      <w:r w:rsidRPr="00B36033">
        <w:rPr>
          <w:rFonts w:cs="Arial"/>
          <w:i/>
          <w:szCs w:val="22"/>
        </w:rPr>
        <w:t>2012</w:t>
      </w:r>
      <w:r>
        <w:rPr>
          <w:rFonts w:cs="Arial"/>
          <w:szCs w:val="22"/>
        </w:rPr>
        <w:t>, Australian Bureau of Statistics</w:t>
      </w:r>
      <w:r w:rsidR="00B36033">
        <w:rPr>
          <w:rFonts w:cs="Arial"/>
          <w:szCs w:val="22"/>
        </w:rPr>
        <w:t xml:space="preserve">, </w:t>
      </w:r>
      <w:hyperlink r:id="rId15" w:history="1">
        <w:r w:rsidR="00B36033" w:rsidRPr="00DE45F1">
          <w:rPr>
            <w:rStyle w:val="Hyperlink"/>
            <w:rFonts w:cs="Arial"/>
            <w:szCs w:val="22"/>
          </w:rPr>
          <w:t>http://www.abs.gov.au/ausstats/abs@.nsf/Lookup/4228.0main+features992011-2012</w:t>
        </w:r>
      </w:hyperlink>
      <w:r w:rsidR="00B36033">
        <w:rPr>
          <w:rFonts w:cs="Arial"/>
          <w:szCs w:val="22"/>
        </w:rPr>
        <w:t xml:space="preserve">, </w:t>
      </w:r>
      <w:r w:rsidR="000E5E89">
        <w:rPr>
          <w:rFonts w:cs="Arial"/>
          <w:szCs w:val="22"/>
        </w:rPr>
        <w:t>a</w:t>
      </w:r>
      <w:r w:rsidR="00B36033">
        <w:rPr>
          <w:rFonts w:cs="Arial"/>
          <w:szCs w:val="22"/>
        </w:rPr>
        <w:t>ccessed 26 Aug</w:t>
      </w:r>
      <w:r w:rsidR="000E5E89">
        <w:rPr>
          <w:rFonts w:cs="Arial"/>
          <w:szCs w:val="22"/>
        </w:rPr>
        <w:t>ust</w:t>
      </w:r>
      <w:r w:rsidR="00B36033">
        <w:rPr>
          <w:rFonts w:cs="Arial"/>
          <w:szCs w:val="22"/>
        </w:rPr>
        <w:t xml:space="preserve"> 2014.</w:t>
      </w:r>
    </w:p>
    <w:p w14:paraId="55DEDA75" w14:textId="0E393BAC" w:rsidR="00B1486D" w:rsidRDefault="00BC50D6" w:rsidP="007A2F46">
      <w:pPr>
        <w:spacing w:line="276" w:lineRule="auto"/>
        <w:ind w:left="567" w:hanging="567"/>
        <w:rPr>
          <w:rFonts w:cs="Arial"/>
          <w:szCs w:val="22"/>
        </w:rPr>
      </w:pPr>
      <w:r>
        <w:rPr>
          <w:rFonts w:cs="Arial"/>
          <w:szCs w:val="22"/>
        </w:rPr>
        <w:t>Productivity Commission (2013)</w:t>
      </w:r>
      <w:bookmarkStart w:id="0" w:name="_GoBack"/>
      <w:bookmarkEnd w:id="0"/>
      <w:r w:rsidR="00BA75D1" w:rsidRPr="00DE636C">
        <w:rPr>
          <w:rFonts w:cs="Arial"/>
          <w:szCs w:val="22"/>
        </w:rPr>
        <w:t xml:space="preserve"> </w:t>
      </w:r>
      <w:r w:rsidR="00BA75D1" w:rsidRPr="00DE636C">
        <w:rPr>
          <w:rFonts w:cs="Arial"/>
          <w:i/>
          <w:iCs/>
          <w:szCs w:val="22"/>
        </w:rPr>
        <w:t>An ageing Australia: Preparing for the future</w:t>
      </w:r>
      <w:r w:rsidR="00BA75D1" w:rsidRPr="00DE636C">
        <w:rPr>
          <w:rFonts w:cs="Arial"/>
          <w:szCs w:val="22"/>
        </w:rPr>
        <w:t>, Commission Research Paper, Canberra.</w:t>
      </w:r>
    </w:p>
    <w:p w14:paraId="616FA02E" w14:textId="77777777" w:rsidR="00450AC5" w:rsidRPr="00DE636C" w:rsidRDefault="00450AC5" w:rsidP="007A2F46">
      <w:pPr>
        <w:spacing w:line="276" w:lineRule="auto"/>
        <w:ind w:left="567" w:hanging="567"/>
      </w:pPr>
      <w:r>
        <w:rPr>
          <w:rFonts w:cs="Arial"/>
          <w:szCs w:val="22"/>
        </w:rPr>
        <w:t xml:space="preserve">SCOTESE: Standing Council on Tertiary Education Skills and Employment (2013) </w:t>
      </w:r>
      <w:r w:rsidRPr="00450AC5">
        <w:rPr>
          <w:rFonts w:cs="Arial"/>
          <w:i/>
          <w:szCs w:val="22"/>
        </w:rPr>
        <w:t>National Foundation Skills Strategy for Adults</w:t>
      </w:r>
      <w:r w:rsidR="00482671">
        <w:rPr>
          <w:rFonts w:cs="Arial"/>
          <w:szCs w:val="22"/>
        </w:rPr>
        <w:t>. Canberra: SCOTESE.</w:t>
      </w:r>
    </w:p>
    <w:p w14:paraId="1260F136" w14:textId="77777777" w:rsidR="00514FF1" w:rsidRDefault="001B027F" w:rsidP="007A2F46">
      <w:pPr>
        <w:spacing w:line="276" w:lineRule="auto"/>
        <w:ind w:left="567" w:hanging="567"/>
      </w:pPr>
      <w:r w:rsidRPr="00DE636C">
        <w:t>Teese, R</w:t>
      </w:r>
      <w:r w:rsidR="00DE636C">
        <w:t>.</w:t>
      </w:r>
      <w:r w:rsidRPr="00DE636C">
        <w:t xml:space="preserve"> </w:t>
      </w:r>
      <w:r w:rsidR="00DE636C">
        <w:t>(2004)</w:t>
      </w:r>
      <w:r w:rsidRPr="00DE636C">
        <w:t xml:space="preserve"> Early school leavers and VET, in </w:t>
      </w:r>
      <w:r w:rsidRPr="00DE636C">
        <w:rPr>
          <w:i/>
        </w:rPr>
        <w:t>Equity in voca</w:t>
      </w:r>
      <w:r w:rsidR="00482671">
        <w:rPr>
          <w:i/>
        </w:rPr>
        <w:t>tional education and training: R</w:t>
      </w:r>
      <w:r w:rsidRPr="00DE636C">
        <w:rPr>
          <w:i/>
        </w:rPr>
        <w:t>esearch readings</w:t>
      </w:r>
      <w:r w:rsidR="00DE636C">
        <w:t xml:space="preserve">, </w:t>
      </w:r>
      <w:r w:rsidR="009B0EA6">
        <w:t xml:space="preserve">in </w:t>
      </w:r>
      <w:r w:rsidRPr="00DE636C">
        <w:t>K</w:t>
      </w:r>
      <w:r w:rsidR="00DE636C">
        <w:t>.</w:t>
      </w:r>
      <w:r w:rsidRPr="00DE636C">
        <w:t xml:space="preserve"> </w:t>
      </w:r>
      <w:r w:rsidR="009B0EA6">
        <w:t>Bowman (E</w:t>
      </w:r>
      <w:r w:rsidR="00DE636C">
        <w:t xml:space="preserve">d.) Adelaide: </w:t>
      </w:r>
      <w:r w:rsidRPr="00DE636C">
        <w:t>NCVER, pp.</w:t>
      </w:r>
      <w:r w:rsidR="00DE636C">
        <w:t xml:space="preserve"> 184</w:t>
      </w:r>
      <w:r w:rsidR="000E5E89">
        <w:t>–</w:t>
      </w:r>
      <w:r w:rsidRPr="00DE636C">
        <w:t>93.</w:t>
      </w:r>
    </w:p>
    <w:p w14:paraId="2C1258B2" w14:textId="77777777" w:rsidR="00C310B5" w:rsidRDefault="00C310B5" w:rsidP="007A2F46">
      <w:pPr>
        <w:spacing w:line="276" w:lineRule="auto"/>
        <w:ind w:left="567" w:hanging="567"/>
      </w:pPr>
      <w:r>
        <w:t xml:space="preserve">The Economist (2014) The best places to live, </w:t>
      </w:r>
      <w:hyperlink r:id="rId16" w:history="1">
        <w:r w:rsidR="00C047B6" w:rsidRPr="00DE45F1">
          <w:rPr>
            <w:rStyle w:val="Hyperlink"/>
          </w:rPr>
          <w:t>http://www.economist.com/blogs/graphicdetail/2014/08/daily-chart-13</w:t>
        </w:r>
      </w:hyperlink>
      <w:r w:rsidR="000E5E89">
        <w:t>,</w:t>
      </w:r>
      <w:r w:rsidR="00176D7D">
        <w:t xml:space="preserve"> </w:t>
      </w:r>
      <w:r w:rsidR="000E5E89">
        <w:t>accessed</w:t>
      </w:r>
      <w:r w:rsidR="00C047B6">
        <w:t xml:space="preserve"> 26 Aug</w:t>
      </w:r>
      <w:r w:rsidR="000E5E89">
        <w:t>ust</w:t>
      </w:r>
      <w:r w:rsidR="00C047B6">
        <w:t xml:space="preserve"> 2014.</w:t>
      </w:r>
    </w:p>
    <w:p w14:paraId="56E1615B" w14:textId="77777777" w:rsidR="001B027F" w:rsidRPr="00DE636C" w:rsidRDefault="00514FF1" w:rsidP="007A2F46">
      <w:pPr>
        <w:spacing w:line="276" w:lineRule="auto"/>
        <w:ind w:left="567" w:hanging="567"/>
      </w:pPr>
      <w:r w:rsidRPr="00482671">
        <w:t xml:space="preserve">Thompson, S. (2013) </w:t>
      </w:r>
      <w:r w:rsidRPr="00482671">
        <w:rPr>
          <w:i/>
        </w:rPr>
        <w:t>The role of adult and community education in regional and rural Australia</w:t>
      </w:r>
      <w:r w:rsidRPr="00482671">
        <w:t>. Melbourne: Adult Learning Australia</w:t>
      </w:r>
      <w:r w:rsidR="00482671">
        <w:t>.</w:t>
      </w:r>
    </w:p>
    <w:p w14:paraId="1F60BED8" w14:textId="77777777" w:rsidR="00805468" w:rsidRDefault="00364A59" w:rsidP="007A2F46">
      <w:pPr>
        <w:spacing w:line="276" w:lineRule="auto"/>
        <w:ind w:left="567" w:hanging="567"/>
      </w:pPr>
      <w:r w:rsidRPr="00364A59">
        <w:t>United Nations (2012</w:t>
      </w:r>
      <w:r w:rsidR="00C60E41">
        <w:t>a</w:t>
      </w:r>
      <w:r w:rsidRPr="00364A59">
        <w:t>)</w:t>
      </w:r>
      <w:r>
        <w:t xml:space="preserve"> United Nations General Assembly paper, 5</w:t>
      </w:r>
      <w:r w:rsidRPr="00CA4DC7">
        <w:t>th</w:t>
      </w:r>
      <w:r>
        <w:t xml:space="preserve"> Session, </w:t>
      </w:r>
      <w:r w:rsidRPr="00364A59">
        <w:rPr>
          <w:i/>
        </w:rPr>
        <w:t>Expert mechanisms on the rights of Indigenous peoples: Study on the role of languages and culture in the promotion and protection of the rights and identity of indigenous people</w:t>
      </w:r>
      <w:r>
        <w:t>.</w:t>
      </w:r>
    </w:p>
    <w:p w14:paraId="5D8635B1" w14:textId="77777777" w:rsidR="00C60E41" w:rsidRDefault="00C60E41" w:rsidP="007A2F46">
      <w:pPr>
        <w:spacing w:line="276" w:lineRule="auto"/>
        <w:ind w:left="567" w:hanging="567"/>
      </w:pPr>
      <w:r>
        <w:t xml:space="preserve">United Nations (2012b) Literacy and peace, International Literacy Day, 8 September 2012, </w:t>
      </w:r>
      <w:hyperlink r:id="rId17" w:history="1">
        <w:r w:rsidRPr="00DE45F1">
          <w:rPr>
            <w:rStyle w:val="Hyperlink"/>
          </w:rPr>
          <w:t>http://www.unesco.org/new/fileadmin/MULTIMEDIA/HQ/ED/pdf/NotesLiteracy-Peace.pdf</w:t>
        </w:r>
      </w:hyperlink>
      <w:r w:rsidR="000E5E89">
        <w:t>,</w:t>
      </w:r>
      <w:r>
        <w:t xml:space="preserve"> </w:t>
      </w:r>
      <w:r w:rsidR="000E5E89">
        <w:t>a</w:t>
      </w:r>
      <w:r>
        <w:t>ccessed 26 August 2014.</w:t>
      </w:r>
    </w:p>
    <w:p w14:paraId="00C69D3F" w14:textId="77777777" w:rsidR="00A574E7" w:rsidRDefault="00805468" w:rsidP="007A2F46">
      <w:pPr>
        <w:spacing w:line="276" w:lineRule="auto"/>
        <w:ind w:left="567" w:hanging="567"/>
      </w:pPr>
      <w:r w:rsidRPr="00482671">
        <w:t>WHO: World Health Organi</w:t>
      </w:r>
      <w:r w:rsidR="000E5E89">
        <w:t>z</w:t>
      </w:r>
      <w:r w:rsidRPr="00482671">
        <w:t>ation</w:t>
      </w:r>
      <w:r w:rsidR="00482671">
        <w:t xml:space="preserve"> </w:t>
      </w:r>
      <w:r w:rsidRPr="00482671">
        <w:t xml:space="preserve">(2003) </w:t>
      </w:r>
      <w:r w:rsidRPr="00482671">
        <w:rPr>
          <w:i/>
        </w:rPr>
        <w:t>Social determinants of health: The solid facts</w:t>
      </w:r>
      <w:r w:rsidRPr="00482671">
        <w:t>, R. Wilkinson &amp; M</w:t>
      </w:r>
      <w:r w:rsidR="000E5E89">
        <w:t>.</w:t>
      </w:r>
      <w:r w:rsidRPr="00482671">
        <w:t xml:space="preserve"> Marmot (Eds.) </w:t>
      </w:r>
      <w:hyperlink r:id="rId18" w:history="1">
        <w:r w:rsidRPr="00482671">
          <w:rPr>
            <w:rStyle w:val="Hyperlink"/>
          </w:rPr>
          <w:t>www.euro.who.int/__data/assets/pdf_file/0005/98438/e81384.pdf</w:t>
        </w:r>
      </w:hyperlink>
      <w:r w:rsidR="000E5E89">
        <w:t>,</w:t>
      </w:r>
      <w:r w:rsidRPr="00482671">
        <w:t xml:space="preserve"> </w:t>
      </w:r>
      <w:r w:rsidR="000E5E89">
        <w:t>accessed</w:t>
      </w:r>
      <w:r w:rsidRPr="00482671">
        <w:t xml:space="preserve"> 21 Aug</w:t>
      </w:r>
      <w:r w:rsidR="000E5E89">
        <w:t>ust</w:t>
      </w:r>
      <w:r w:rsidRPr="00482671">
        <w:t xml:space="preserve"> 2014.</w:t>
      </w:r>
    </w:p>
    <w:sectPr w:rsidR="00A574E7" w:rsidSect="00A574E7">
      <w:footerReference w:type="even" r:id="rId19"/>
      <w:footerReference w:type="default" r:id="rId20"/>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5D4578" w14:textId="77777777" w:rsidR="00193F33" w:rsidRDefault="00193F33">
      <w:r>
        <w:separator/>
      </w:r>
    </w:p>
  </w:endnote>
  <w:endnote w:type="continuationSeparator" w:id="0">
    <w:p w14:paraId="42E9F8AF" w14:textId="77777777" w:rsidR="00193F33" w:rsidRDefault="00193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21960" w14:textId="77777777" w:rsidR="00193F33" w:rsidRDefault="00193F33" w:rsidP="00A574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742330" w14:textId="77777777" w:rsidR="00193F33" w:rsidRDefault="00193F33" w:rsidP="00A574E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36F275" w14:textId="77777777" w:rsidR="00193F33" w:rsidRDefault="00193F33" w:rsidP="00A574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C50D6">
      <w:rPr>
        <w:rStyle w:val="PageNumber"/>
        <w:noProof/>
      </w:rPr>
      <w:t>1</w:t>
    </w:r>
    <w:r>
      <w:rPr>
        <w:rStyle w:val="PageNumber"/>
      </w:rPr>
      <w:fldChar w:fldCharType="end"/>
    </w:r>
  </w:p>
  <w:p w14:paraId="00003E43" w14:textId="77777777" w:rsidR="00193F33" w:rsidRDefault="00193F33" w:rsidP="00A574E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8B3A79" w14:textId="77777777" w:rsidR="00193F33" w:rsidRDefault="00193F33">
      <w:r>
        <w:separator/>
      </w:r>
    </w:p>
  </w:footnote>
  <w:footnote w:type="continuationSeparator" w:id="0">
    <w:p w14:paraId="5D1E4239" w14:textId="77777777" w:rsidR="00193F33" w:rsidRDefault="00193F33">
      <w:r>
        <w:continuationSeparator/>
      </w:r>
    </w:p>
  </w:footnote>
  <w:footnote w:id="1">
    <w:p w14:paraId="3250A0FD" w14:textId="77777777" w:rsidR="00193F33" w:rsidRPr="00952004" w:rsidRDefault="00193F33">
      <w:pPr>
        <w:pStyle w:val="FootnoteText"/>
        <w:rPr>
          <w:sz w:val="20"/>
        </w:rPr>
      </w:pPr>
      <w:r w:rsidRPr="00952004">
        <w:rPr>
          <w:rStyle w:val="FootnoteReference"/>
          <w:sz w:val="20"/>
        </w:rPr>
        <w:footnoteRef/>
      </w:r>
      <w:r w:rsidRPr="00952004">
        <w:rPr>
          <w:sz w:val="20"/>
        </w:rPr>
        <w:t xml:space="preserve"> </w:t>
      </w:r>
      <w:r>
        <w:rPr>
          <w:sz w:val="20"/>
        </w:rPr>
        <w:t>In Australia, ‘</w:t>
      </w:r>
      <w:r w:rsidRPr="00952004">
        <w:rPr>
          <w:sz w:val="20"/>
        </w:rPr>
        <w:t>Indigenous</w:t>
      </w:r>
      <w:r>
        <w:rPr>
          <w:sz w:val="20"/>
        </w:rPr>
        <w:t>’</w:t>
      </w:r>
      <w:r w:rsidRPr="00952004">
        <w:rPr>
          <w:sz w:val="20"/>
        </w:rPr>
        <w:t xml:space="preserve"> </w:t>
      </w:r>
      <w:r>
        <w:rPr>
          <w:sz w:val="20"/>
        </w:rPr>
        <w:t>refers to First Nation people and cultures, of either Aboriginal or Torres Strait Islander descent, combined with self-identification. These terms a</w:t>
      </w:r>
      <w:r w:rsidRPr="00952004">
        <w:rPr>
          <w:sz w:val="20"/>
        </w:rPr>
        <w:t>re deliberately capitali</w:t>
      </w:r>
      <w:r>
        <w:rPr>
          <w:sz w:val="20"/>
        </w:rPr>
        <w:t>s</w:t>
      </w:r>
      <w:r w:rsidRPr="00952004">
        <w:rPr>
          <w:sz w:val="20"/>
        </w:rPr>
        <w:t>ed in this paper</w:t>
      </w:r>
      <w:r>
        <w:rPr>
          <w:sz w:val="20"/>
        </w:rPr>
        <w:t xml:space="preserve"> (other than in quotations), </w:t>
      </w:r>
      <w:r w:rsidRPr="00952004">
        <w:rPr>
          <w:sz w:val="20"/>
        </w:rPr>
        <w:t>a convention that seeks to hono</w:t>
      </w:r>
      <w:r>
        <w:rPr>
          <w:sz w:val="20"/>
        </w:rPr>
        <w:t>u</w:t>
      </w:r>
      <w:r w:rsidRPr="00952004">
        <w:rPr>
          <w:sz w:val="20"/>
        </w:rPr>
        <w:t>r and respect First Nations and peoples</w:t>
      </w:r>
      <w:r>
        <w:rPr>
          <w:sz w:val="20"/>
        </w:rPr>
        <w:t xml:space="preserve"> as is customary with all other nations. This convention</w:t>
      </w:r>
      <w:r w:rsidRPr="00952004">
        <w:rPr>
          <w:sz w:val="20"/>
        </w:rPr>
        <w:t xml:space="preserve"> while </w:t>
      </w:r>
      <w:r>
        <w:rPr>
          <w:sz w:val="20"/>
        </w:rPr>
        <w:t xml:space="preserve">deemed respectful and </w:t>
      </w:r>
      <w:r w:rsidRPr="00952004">
        <w:rPr>
          <w:sz w:val="20"/>
        </w:rPr>
        <w:t xml:space="preserve">highly desirable, has not generally been adopted by the Australian </w:t>
      </w:r>
      <w:r>
        <w:rPr>
          <w:sz w:val="20"/>
        </w:rPr>
        <w:t xml:space="preserve">community or the </w:t>
      </w:r>
      <w:r w:rsidRPr="00952004">
        <w:rPr>
          <w:sz w:val="20"/>
        </w:rPr>
        <w:t>media.</w:t>
      </w:r>
    </w:p>
  </w:footnote>
  <w:footnote w:id="2">
    <w:p w14:paraId="5A3CC960" w14:textId="77777777" w:rsidR="00193F33" w:rsidRPr="00952004" w:rsidRDefault="00193F33">
      <w:pPr>
        <w:pStyle w:val="FootnoteText"/>
        <w:rPr>
          <w:sz w:val="20"/>
        </w:rPr>
      </w:pPr>
      <w:r>
        <w:rPr>
          <w:rStyle w:val="FootnoteReference"/>
        </w:rPr>
        <w:footnoteRef/>
      </w:r>
      <w:r>
        <w:t xml:space="preserve"> ‘</w:t>
      </w:r>
      <w:r w:rsidRPr="00952004">
        <w:rPr>
          <w:sz w:val="20"/>
        </w:rPr>
        <w:t>Contact’ is a term used to describe the first meeting of people</w:t>
      </w:r>
      <w:r>
        <w:rPr>
          <w:sz w:val="20"/>
        </w:rPr>
        <w:t>s</w:t>
      </w:r>
      <w:r w:rsidRPr="00952004">
        <w:rPr>
          <w:sz w:val="20"/>
        </w:rPr>
        <w:t xml:space="preserve"> and cultures. In Australia, contact occurred in different places and at different times. While the first European contact </w:t>
      </w:r>
      <w:r>
        <w:rPr>
          <w:sz w:val="20"/>
        </w:rPr>
        <w:t xml:space="preserve">between cultures and languages on the </w:t>
      </w:r>
      <w:r w:rsidRPr="00952004">
        <w:rPr>
          <w:sz w:val="20"/>
        </w:rPr>
        <w:t>Australia</w:t>
      </w:r>
      <w:r>
        <w:rPr>
          <w:sz w:val="20"/>
        </w:rPr>
        <w:t>n mainland</w:t>
      </w:r>
      <w:r w:rsidRPr="00952004">
        <w:rPr>
          <w:sz w:val="20"/>
        </w:rPr>
        <w:t xml:space="preserve"> goes back to the Dutch in 1606, fisherman from </w:t>
      </w:r>
      <w:r>
        <w:rPr>
          <w:sz w:val="20"/>
        </w:rPr>
        <w:t xml:space="preserve">what is </w:t>
      </w:r>
      <w:r w:rsidRPr="00952004">
        <w:rPr>
          <w:sz w:val="20"/>
        </w:rPr>
        <w:t>present</w:t>
      </w:r>
      <w:r>
        <w:rPr>
          <w:sz w:val="20"/>
        </w:rPr>
        <w:t>-</w:t>
      </w:r>
      <w:r w:rsidRPr="00952004">
        <w:rPr>
          <w:sz w:val="20"/>
        </w:rPr>
        <w:t>day Indonesia regularly visited the north</w:t>
      </w:r>
      <w:r>
        <w:rPr>
          <w:sz w:val="20"/>
        </w:rPr>
        <w:t>-</w:t>
      </w:r>
      <w:r w:rsidRPr="00952004">
        <w:rPr>
          <w:sz w:val="20"/>
        </w:rPr>
        <w:t>western Australian coas</w:t>
      </w:r>
      <w:r>
        <w:rPr>
          <w:sz w:val="20"/>
        </w:rPr>
        <w:t>t hundreds of years before that</w:t>
      </w:r>
      <w:r w:rsidRPr="00952004">
        <w:rPr>
          <w:sz w:val="20"/>
        </w:rPr>
        <w:t xml:space="preserve">. The most recent </w:t>
      </w:r>
      <w:r>
        <w:rPr>
          <w:sz w:val="20"/>
        </w:rPr>
        <w:t>‘</w:t>
      </w:r>
      <w:r w:rsidRPr="00952004">
        <w:rPr>
          <w:sz w:val="20"/>
        </w:rPr>
        <w:t>first contact</w:t>
      </w:r>
      <w:r>
        <w:rPr>
          <w:sz w:val="20"/>
        </w:rPr>
        <w:t>’</w:t>
      </w:r>
      <w:r w:rsidRPr="00952004">
        <w:rPr>
          <w:sz w:val="20"/>
        </w:rPr>
        <w:t xml:space="preserve"> with Aboriginal Australians was almost 300 years later</w:t>
      </w:r>
      <w:r>
        <w:rPr>
          <w:sz w:val="20"/>
        </w:rPr>
        <w:t xml:space="preserve"> than the Dutch</w:t>
      </w:r>
      <w:r w:rsidRPr="00952004">
        <w:rPr>
          <w:sz w:val="20"/>
        </w:rPr>
        <w:t xml:space="preserve">, </w:t>
      </w:r>
      <w:r>
        <w:rPr>
          <w:sz w:val="20"/>
        </w:rPr>
        <w:t>involving</w:t>
      </w:r>
      <w:r w:rsidRPr="00952004">
        <w:rPr>
          <w:sz w:val="20"/>
        </w:rPr>
        <w:t xml:space="preserve"> nine people </w:t>
      </w:r>
      <w:r>
        <w:rPr>
          <w:sz w:val="20"/>
        </w:rPr>
        <w:t xml:space="preserve">from the </w:t>
      </w:r>
      <w:r w:rsidRPr="00704975">
        <w:rPr>
          <w:i/>
          <w:sz w:val="20"/>
        </w:rPr>
        <w:t>Pintupi</w:t>
      </w:r>
      <w:r w:rsidRPr="00952004">
        <w:rPr>
          <w:sz w:val="20"/>
        </w:rPr>
        <w:t xml:space="preserve"> </w:t>
      </w:r>
      <w:r>
        <w:rPr>
          <w:sz w:val="20"/>
        </w:rPr>
        <w:t xml:space="preserve">Nation </w:t>
      </w:r>
      <w:r w:rsidRPr="00952004">
        <w:rPr>
          <w:sz w:val="20"/>
        </w:rPr>
        <w:t>in the central Australian desert in 1982.</w:t>
      </w:r>
      <w:r>
        <w:rPr>
          <w:sz w:val="20"/>
        </w:rPr>
        <w:t xml:space="preserve"> </w:t>
      </w:r>
    </w:p>
  </w:footnote>
  <w:footnote w:id="3">
    <w:p w14:paraId="69063BF1" w14:textId="77777777" w:rsidR="00193F33" w:rsidRDefault="00193F33">
      <w:pPr>
        <w:pStyle w:val="FootnoteText"/>
      </w:pPr>
      <w:r>
        <w:rPr>
          <w:rStyle w:val="FootnoteReference"/>
        </w:rPr>
        <w:footnoteRef/>
      </w:r>
      <w:r>
        <w:t xml:space="preserve"> </w:t>
      </w:r>
      <w:r w:rsidRPr="00B83A93">
        <w:rPr>
          <w:sz w:val="20"/>
        </w:rPr>
        <w:t>The largest Australian Indigenous com</w:t>
      </w:r>
      <w:r>
        <w:rPr>
          <w:sz w:val="20"/>
        </w:rPr>
        <w:t xml:space="preserve">munity by population is in </w:t>
      </w:r>
      <w:r w:rsidRPr="00B83A93">
        <w:rPr>
          <w:sz w:val="20"/>
        </w:rPr>
        <w:t>Sydney, with more tha</w:t>
      </w:r>
      <w:r>
        <w:rPr>
          <w:sz w:val="20"/>
        </w:rPr>
        <w:t>n</w:t>
      </w:r>
      <w:r w:rsidRPr="00B83A93">
        <w:rPr>
          <w:sz w:val="20"/>
        </w:rPr>
        <w:t xml:space="preserve"> 40,000 resident Aboriginal </w:t>
      </w:r>
      <w:r>
        <w:rPr>
          <w:sz w:val="20"/>
        </w:rPr>
        <w:t>and</w:t>
      </w:r>
      <w:r w:rsidRPr="00B83A93">
        <w:rPr>
          <w:sz w:val="20"/>
        </w:rPr>
        <w:t xml:space="preserve"> Torres Strait Islander people.</w:t>
      </w:r>
    </w:p>
  </w:footnote>
  <w:footnote w:id="4">
    <w:p w14:paraId="2F36851D" w14:textId="77777777" w:rsidR="00193F33" w:rsidRDefault="00193F33">
      <w:pPr>
        <w:pStyle w:val="FootnoteText"/>
      </w:pPr>
      <w:r>
        <w:rPr>
          <w:rStyle w:val="FootnoteReference"/>
        </w:rPr>
        <w:footnoteRef/>
      </w:r>
      <w:r>
        <w:t xml:space="preserve"> </w:t>
      </w:r>
      <w:r w:rsidRPr="00056541">
        <w:rPr>
          <w:sz w:val="20"/>
        </w:rPr>
        <w:t xml:space="preserve">The proportion of Indigenous Australians </w:t>
      </w:r>
      <w:r>
        <w:rPr>
          <w:sz w:val="20"/>
        </w:rPr>
        <w:t>who</w:t>
      </w:r>
      <w:r w:rsidRPr="00056541">
        <w:rPr>
          <w:sz w:val="20"/>
        </w:rPr>
        <w:t xml:space="preserve"> do </w:t>
      </w:r>
      <w:r w:rsidRPr="00056541">
        <w:rPr>
          <w:i/>
          <w:sz w:val="20"/>
        </w:rPr>
        <w:t>not</w:t>
      </w:r>
      <w:r w:rsidRPr="00056541">
        <w:rPr>
          <w:sz w:val="20"/>
        </w:rPr>
        <w:t xml:space="preserve"> identify has been estimated at around 30 per cent</w:t>
      </w:r>
      <w:r>
        <w:rPr>
          <w:sz w:val="20"/>
        </w:rPr>
        <w:t>, meaning that the true figure is likely to be closer to 4 per cent</w:t>
      </w:r>
      <w:r w:rsidRPr="00056541">
        <w:rPr>
          <w:sz w:val="20"/>
        </w:rPr>
        <w:t>.</w:t>
      </w:r>
    </w:p>
  </w:footnote>
  <w:footnote w:id="5">
    <w:p w14:paraId="599D66FA" w14:textId="77777777" w:rsidR="00193F33" w:rsidRPr="003E4487" w:rsidRDefault="00193F33">
      <w:pPr>
        <w:pStyle w:val="FootnoteText"/>
        <w:rPr>
          <w:sz w:val="20"/>
          <w:szCs w:val="20"/>
          <w:lang w:val="en-US"/>
        </w:rPr>
      </w:pPr>
      <w:r>
        <w:rPr>
          <w:rStyle w:val="FootnoteReference"/>
        </w:rPr>
        <w:footnoteRef/>
      </w:r>
      <w:r>
        <w:t xml:space="preserve"> The </w:t>
      </w:r>
      <w:r w:rsidRPr="003E4487">
        <w:rPr>
          <w:sz w:val="20"/>
          <w:szCs w:val="20"/>
          <w:lang w:val="en-US"/>
        </w:rPr>
        <w:t>TAFE</w:t>
      </w:r>
      <w:r>
        <w:rPr>
          <w:sz w:val="20"/>
          <w:szCs w:val="20"/>
          <w:lang w:val="en-US"/>
        </w:rPr>
        <w:t xml:space="preserve"> (Technical and Further Education) sector </w:t>
      </w:r>
      <w:r w:rsidRPr="003E4487">
        <w:rPr>
          <w:sz w:val="20"/>
          <w:szCs w:val="20"/>
          <w:lang w:val="en-US"/>
        </w:rPr>
        <w:t>has been Australia’s public vocational education and training provider</w:t>
      </w:r>
      <w:r>
        <w:rPr>
          <w:sz w:val="20"/>
          <w:szCs w:val="20"/>
          <w:lang w:val="en-US"/>
        </w:rPr>
        <w:t xml:space="preserve"> since the mi</w:t>
      </w:r>
      <w:r w:rsidRPr="003E4487">
        <w:rPr>
          <w:sz w:val="20"/>
          <w:szCs w:val="20"/>
          <w:lang w:val="en-US"/>
        </w:rPr>
        <w:t>d</w:t>
      </w:r>
      <w:r>
        <w:rPr>
          <w:sz w:val="20"/>
          <w:szCs w:val="20"/>
          <w:lang w:val="en-US"/>
        </w:rPr>
        <w:t>-</w:t>
      </w:r>
      <w:r w:rsidRPr="003E4487">
        <w:rPr>
          <w:sz w:val="20"/>
          <w:szCs w:val="20"/>
          <w:lang w:val="en-US"/>
        </w:rPr>
        <w:t>1970s.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B1642"/>
    <w:multiLevelType w:val="hybridMultilevel"/>
    <w:tmpl w:val="309C5490"/>
    <w:lvl w:ilvl="0" w:tplc="C08EBD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6A5D16"/>
    <w:multiLevelType w:val="hybridMultilevel"/>
    <w:tmpl w:val="CA6E7EB8"/>
    <w:lvl w:ilvl="0" w:tplc="C08EBD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4E7"/>
    <w:rsid w:val="00001EA4"/>
    <w:rsid w:val="00001FBF"/>
    <w:rsid w:val="0002168D"/>
    <w:rsid w:val="0002345E"/>
    <w:rsid w:val="00024CC2"/>
    <w:rsid w:val="000507C3"/>
    <w:rsid w:val="00050B8B"/>
    <w:rsid w:val="00056541"/>
    <w:rsid w:val="00057070"/>
    <w:rsid w:val="00061244"/>
    <w:rsid w:val="00062E54"/>
    <w:rsid w:val="00066B21"/>
    <w:rsid w:val="00085AE3"/>
    <w:rsid w:val="00096537"/>
    <w:rsid w:val="0009661E"/>
    <w:rsid w:val="000B31F9"/>
    <w:rsid w:val="000B4F72"/>
    <w:rsid w:val="000C6C4F"/>
    <w:rsid w:val="000D0D44"/>
    <w:rsid w:val="000D2C2F"/>
    <w:rsid w:val="000E5E89"/>
    <w:rsid w:val="000F7063"/>
    <w:rsid w:val="001301F5"/>
    <w:rsid w:val="00131C72"/>
    <w:rsid w:val="0013322B"/>
    <w:rsid w:val="00152E42"/>
    <w:rsid w:val="00161F36"/>
    <w:rsid w:val="00171375"/>
    <w:rsid w:val="00176610"/>
    <w:rsid w:val="00176D7D"/>
    <w:rsid w:val="00193F33"/>
    <w:rsid w:val="001A6B5B"/>
    <w:rsid w:val="001A70AE"/>
    <w:rsid w:val="001B027F"/>
    <w:rsid w:val="001B36EE"/>
    <w:rsid w:val="001C227B"/>
    <w:rsid w:val="001C5025"/>
    <w:rsid w:val="001D356F"/>
    <w:rsid w:val="001E3CB9"/>
    <w:rsid w:val="001E6279"/>
    <w:rsid w:val="001F0691"/>
    <w:rsid w:val="001F1BE0"/>
    <w:rsid w:val="00205D26"/>
    <w:rsid w:val="00210398"/>
    <w:rsid w:val="0021265A"/>
    <w:rsid w:val="00212C54"/>
    <w:rsid w:val="0021403F"/>
    <w:rsid w:val="00217574"/>
    <w:rsid w:val="002469A6"/>
    <w:rsid w:val="00261747"/>
    <w:rsid w:val="002834DE"/>
    <w:rsid w:val="00284F84"/>
    <w:rsid w:val="002B17B8"/>
    <w:rsid w:val="002C0B2C"/>
    <w:rsid w:val="002C17D4"/>
    <w:rsid w:val="002C4FB0"/>
    <w:rsid w:val="002D6E4B"/>
    <w:rsid w:val="002E3B44"/>
    <w:rsid w:val="002F2DB8"/>
    <w:rsid w:val="003031F8"/>
    <w:rsid w:val="00303577"/>
    <w:rsid w:val="00303A21"/>
    <w:rsid w:val="00313CBF"/>
    <w:rsid w:val="00323EFE"/>
    <w:rsid w:val="00331C86"/>
    <w:rsid w:val="00335363"/>
    <w:rsid w:val="00346FA1"/>
    <w:rsid w:val="00364A59"/>
    <w:rsid w:val="00377B5C"/>
    <w:rsid w:val="003A74B8"/>
    <w:rsid w:val="003E4487"/>
    <w:rsid w:val="00401AE9"/>
    <w:rsid w:val="004145E8"/>
    <w:rsid w:val="0041631E"/>
    <w:rsid w:val="00424F5E"/>
    <w:rsid w:val="00443596"/>
    <w:rsid w:val="00445AB4"/>
    <w:rsid w:val="00450AC5"/>
    <w:rsid w:val="004551B9"/>
    <w:rsid w:val="00455BD9"/>
    <w:rsid w:val="004578DD"/>
    <w:rsid w:val="00462760"/>
    <w:rsid w:val="00463D8E"/>
    <w:rsid w:val="004712F7"/>
    <w:rsid w:val="00472192"/>
    <w:rsid w:val="00482671"/>
    <w:rsid w:val="00494BE7"/>
    <w:rsid w:val="004A6B77"/>
    <w:rsid w:val="004C3B31"/>
    <w:rsid w:val="004D28B1"/>
    <w:rsid w:val="004E0051"/>
    <w:rsid w:val="004E6174"/>
    <w:rsid w:val="004F3FD9"/>
    <w:rsid w:val="004F43D5"/>
    <w:rsid w:val="005056FE"/>
    <w:rsid w:val="00511405"/>
    <w:rsid w:val="00512ACB"/>
    <w:rsid w:val="00514FF1"/>
    <w:rsid w:val="0052380E"/>
    <w:rsid w:val="005263AF"/>
    <w:rsid w:val="0054408E"/>
    <w:rsid w:val="0056465E"/>
    <w:rsid w:val="00571DE5"/>
    <w:rsid w:val="0057528D"/>
    <w:rsid w:val="00594115"/>
    <w:rsid w:val="005A03E1"/>
    <w:rsid w:val="005A4974"/>
    <w:rsid w:val="005A5965"/>
    <w:rsid w:val="005B396B"/>
    <w:rsid w:val="005D1EBF"/>
    <w:rsid w:val="005E3B30"/>
    <w:rsid w:val="00601888"/>
    <w:rsid w:val="00604D56"/>
    <w:rsid w:val="00612005"/>
    <w:rsid w:val="00626DBD"/>
    <w:rsid w:val="0065066C"/>
    <w:rsid w:val="00653B9A"/>
    <w:rsid w:val="0065433F"/>
    <w:rsid w:val="006550EB"/>
    <w:rsid w:val="006634A5"/>
    <w:rsid w:val="00666D37"/>
    <w:rsid w:val="00687B1A"/>
    <w:rsid w:val="006913BC"/>
    <w:rsid w:val="00691A50"/>
    <w:rsid w:val="006A186B"/>
    <w:rsid w:val="006A48FF"/>
    <w:rsid w:val="006A74A3"/>
    <w:rsid w:val="006B79D0"/>
    <w:rsid w:val="006C696A"/>
    <w:rsid w:val="006C70B0"/>
    <w:rsid w:val="006F0FE4"/>
    <w:rsid w:val="006F3A9C"/>
    <w:rsid w:val="006F5C52"/>
    <w:rsid w:val="00702DC7"/>
    <w:rsid w:val="00704975"/>
    <w:rsid w:val="00713607"/>
    <w:rsid w:val="007166D9"/>
    <w:rsid w:val="00717EE0"/>
    <w:rsid w:val="00721944"/>
    <w:rsid w:val="00722712"/>
    <w:rsid w:val="007246EB"/>
    <w:rsid w:val="0075570C"/>
    <w:rsid w:val="00756ED3"/>
    <w:rsid w:val="0076219B"/>
    <w:rsid w:val="007633F7"/>
    <w:rsid w:val="007704BC"/>
    <w:rsid w:val="0079159E"/>
    <w:rsid w:val="00795777"/>
    <w:rsid w:val="007A2F46"/>
    <w:rsid w:val="007B0998"/>
    <w:rsid w:val="007B4A10"/>
    <w:rsid w:val="007C148D"/>
    <w:rsid w:val="007D0A76"/>
    <w:rsid w:val="007F30A0"/>
    <w:rsid w:val="00805468"/>
    <w:rsid w:val="00805703"/>
    <w:rsid w:val="008145E9"/>
    <w:rsid w:val="0082015F"/>
    <w:rsid w:val="0083409E"/>
    <w:rsid w:val="0087621D"/>
    <w:rsid w:val="00876942"/>
    <w:rsid w:val="008950B0"/>
    <w:rsid w:val="008A3C0F"/>
    <w:rsid w:val="008C4F1B"/>
    <w:rsid w:val="008D5B95"/>
    <w:rsid w:val="008E5EA4"/>
    <w:rsid w:val="008F3D9C"/>
    <w:rsid w:val="009153A0"/>
    <w:rsid w:val="009251B5"/>
    <w:rsid w:val="0092602C"/>
    <w:rsid w:val="00926E39"/>
    <w:rsid w:val="00950280"/>
    <w:rsid w:val="00952004"/>
    <w:rsid w:val="00954911"/>
    <w:rsid w:val="0095689E"/>
    <w:rsid w:val="009671B6"/>
    <w:rsid w:val="009678C2"/>
    <w:rsid w:val="00985645"/>
    <w:rsid w:val="00997C51"/>
    <w:rsid w:val="009A1E03"/>
    <w:rsid w:val="009A65D1"/>
    <w:rsid w:val="009B0EA6"/>
    <w:rsid w:val="009B5D20"/>
    <w:rsid w:val="009C52F9"/>
    <w:rsid w:val="009E01E0"/>
    <w:rsid w:val="009F5ADA"/>
    <w:rsid w:val="00A00CB6"/>
    <w:rsid w:val="00A0265F"/>
    <w:rsid w:val="00A13968"/>
    <w:rsid w:val="00A20017"/>
    <w:rsid w:val="00A20EA0"/>
    <w:rsid w:val="00A26838"/>
    <w:rsid w:val="00A26C2A"/>
    <w:rsid w:val="00A574E7"/>
    <w:rsid w:val="00A6021B"/>
    <w:rsid w:val="00A75E18"/>
    <w:rsid w:val="00A80F93"/>
    <w:rsid w:val="00A82A5C"/>
    <w:rsid w:val="00A876AB"/>
    <w:rsid w:val="00A9017D"/>
    <w:rsid w:val="00A922EE"/>
    <w:rsid w:val="00AB6167"/>
    <w:rsid w:val="00AC28E2"/>
    <w:rsid w:val="00AC2C33"/>
    <w:rsid w:val="00AC6058"/>
    <w:rsid w:val="00B1486D"/>
    <w:rsid w:val="00B226A3"/>
    <w:rsid w:val="00B226B7"/>
    <w:rsid w:val="00B25815"/>
    <w:rsid w:val="00B36033"/>
    <w:rsid w:val="00B40B85"/>
    <w:rsid w:val="00B61537"/>
    <w:rsid w:val="00B6274C"/>
    <w:rsid w:val="00B7764E"/>
    <w:rsid w:val="00B83A93"/>
    <w:rsid w:val="00BA6507"/>
    <w:rsid w:val="00BA75D1"/>
    <w:rsid w:val="00BB4E1A"/>
    <w:rsid w:val="00BC38EC"/>
    <w:rsid w:val="00BC50D6"/>
    <w:rsid w:val="00C047B6"/>
    <w:rsid w:val="00C2551C"/>
    <w:rsid w:val="00C300F6"/>
    <w:rsid w:val="00C310B5"/>
    <w:rsid w:val="00C35E9C"/>
    <w:rsid w:val="00C60E41"/>
    <w:rsid w:val="00C90AB5"/>
    <w:rsid w:val="00C90B19"/>
    <w:rsid w:val="00CA4DC7"/>
    <w:rsid w:val="00CB7DFC"/>
    <w:rsid w:val="00CD55C2"/>
    <w:rsid w:val="00CE1DDA"/>
    <w:rsid w:val="00CF3D11"/>
    <w:rsid w:val="00D13B45"/>
    <w:rsid w:val="00D2066A"/>
    <w:rsid w:val="00D26A92"/>
    <w:rsid w:val="00D31099"/>
    <w:rsid w:val="00D35F88"/>
    <w:rsid w:val="00D5575D"/>
    <w:rsid w:val="00D56037"/>
    <w:rsid w:val="00D80A59"/>
    <w:rsid w:val="00D94756"/>
    <w:rsid w:val="00DA34BE"/>
    <w:rsid w:val="00DC21DD"/>
    <w:rsid w:val="00DC3EF5"/>
    <w:rsid w:val="00DE1D6E"/>
    <w:rsid w:val="00DE636C"/>
    <w:rsid w:val="00DE657E"/>
    <w:rsid w:val="00DF3A7A"/>
    <w:rsid w:val="00DF516C"/>
    <w:rsid w:val="00E13A7A"/>
    <w:rsid w:val="00E2006B"/>
    <w:rsid w:val="00E325C7"/>
    <w:rsid w:val="00E352C2"/>
    <w:rsid w:val="00E5538B"/>
    <w:rsid w:val="00E5553C"/>
    <w:rsid w:val="00E7002D"/>
    <w:rsid w:val="00E72444"/>
    <w:rsid w:val="00E92829"/>
    <w:rsid w:val="00E92BF8"/>
    <w:rsid w:val="00E94959"/>
    <w:rsid w:val="00E94E3B"/>
    <w:rsid w:val="00EA4986"/>
    <w:rsid w:val="00EA5A1F"/>
    <w:rsid w:val="00EC37B9"/>
    <w:rsid w:val="00EC5BA3"/>
    <w:rsid w:val="00ED045B"/>
    <w:rsid w:val="00ED2037"/>
    <w:rsid w:val="00ED667F"/>
    <w:rsid w:val="00EE1E31"/>
    <w:rsid w:val="00EE6776"/>
    <w:rsid w:val="00EF786C"/>
    <w:rsid w:val="00F246BD"/>
    <w:rsid w:val="00F52764"/>
    <w:rsid w:val="00F66C60"/>
    <w:rsid w:val="00F71E21"/>
    <w:rsid w:val="00F72325"/>
    <w:rsid w:val="00F76628"/>
    <w:rsid w:val="00FA68AE"/>
    <w:rsid w:val="00FB1DF1"/>
    <w:rsid w:val="00FC1E94"/>
    <w:rsid w:val="00FE56B6"/>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090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574E7"/>
    <w:pPr>
      <w:tabs>
        <w:tab w:val="center" w:pos="4320"/>
        <w:tab w:val="right" w:pos="8640"/>
      </w:tabs>
    </w:pPr>
  </w:style>
  <w:style w:type="character" w:customStyle="1" w:styleId="FooterChar">
    <w:name w:val="Footer Char"/>
    <w:basedOn w:val="DefaultParagraphFont"/>
    <w:link w:val="Footer"/>
    <w:uiPriority w:val="99"/>
    <w:rsid w:val="00A574E7"/>
  </w:style>
  <w:style w:type="character" w:styleId="PageNumber">
    <w:name w:val="page number"/>
    <w:basedOn w:val="DefaultParagraphFont"/>
    <w:uiPriority w:val="99"/>
    <w:semiHidden/>
    <w:unhideWhenUsed/>
    <w:rsid w:val="00A574E7"/>
  </w:style>
  <w:style w:type="paragraph" w:styleId="FootnoteText">
    <w:name w:val="footnote text"/>
    <w:basedOn w:val="Normal"/>
    <w:link w:val="FootnoteTextChar"/>
    <w:uiPriority w:val="99"/>
    <w:unhideWhenUsed/>
    <w:rsid w:val="00952004"/>
  </w:style>
  <w:style w:type="character" w:customStyle="1" w:styleId="FootnoteTextChar">
    <w:name w:val="Footnote Text Char"/>
    <w:basedOn w:val="DefaultParagraphFont"/>
    <w:link w:val="FootnoteText"/>
    <w:uiPriority w:val="99"/>
    <w:rsid w:val="00952004"/>
  </w:style>
  <w:style w:type="character" w:styleId="FootnoteReference">
    <w:name w:val="footnote reference"/>
    <w:basedOn w:val="DefaultParagraphFont"/>
    <w:uiPriority w:val="99"/>
    <w:unhideWhenUsed/>
    <w:rsid w:val="00952004"/>
    <w:rPr>
      <w:vertAlign w:val="superscript"/>
    </w:rPr>
  </w:style>
  <w:style w:type="character" w:styleId="Hyperlink">
    <w:name w:val="Hyperlink"/>
    <w:basedOn w:val="DefaultParagraphFont"/>
    <w:uiPriority w:val="99"/>
    <w:unhideWhenUsed/>
    <w:rsid w:val="00D26A92"/>
    <w:rPr>
      <w:color w:val="0000FF" w:themeColor="hyperlink"/>
      <w:u w:val="single"/>
    </w:rPr>
  </w:style>
  <w:style w:type="character" w:styleId="FollowedHyperlink">
    <w:name w:val="FollowedHyperlink"/>
    <w:basedOn w:val="DefaultParagraphFont"/>
    <w:uiPriority w:val="99"/>
    <w:semiHidden/>
    <w:unhideWhenUsed/>
    <w:rsid w:val="007246EB"/>
    <w:rPr>
      <w:color w:val="800080" w:themeColor="followedHyperlink"/>
      <w:u w:val="single"/>
    </w:rPr>
  </w:style>
  <w:style w:type="character" w:styleId="CommentReference">
    <w:name w:val="annotation reference"/>
    <w:basedOn w:val="DefaultParagraphFont"/>
    <w:uiPriority w:val="99"/>
    <w:semiHidden/>
    <w:unhideWhenUsed/>
    <w:rsid w:val="007166D9"/>
    <w:rPr>
      <w:sz w:val="18"/>
      <w:szCs w:val="18"/>
    </w:rPr>
  </w:style>
  <w:style w:type="paragraph" w:styleId="CommentText">
    <w:name w:val="annotation text"/>
    <w:basedOn w:val="Normal"/>
    <w:link w:val="CommentTextChar"/>
    <w:uiPriority w:val="99"/>
    <w:semiHidden/>
    <w:unhideWhenUsed/>
    <w:rsid w:val="007166D9"/>
  </w:style>
  <w:style w:type="character" w:customStyle="1" w:styleId="CommentTextChar">
    <w:name w:val="Comment Text Char"/>
    <w:basedOn w:val="DefaultParagraphFont"/>
    <w:link w:val="CommentText"/>
    <w:uiPriority w:val="99"/>
    <w:semiHidden/>
    <w:rsid w:val="007166D9"/>
  </w:style>
  <w:style w:type="paragraph" w:styleId="CommentSubject">
    <w:name w:val="annotation subject"/>
    <w:basedOn w:val="CommentText"/>
    <w:next w:val="CommentText"/>
    <w:link w:val="CommentSubjectChar"/>
    <w:uiPriority w:val="99"/>
    <w:semiHidden/>
    <w:unhideWhenUsed/>
    <w:rsid w:val="007166D9"/>
    <w:rPr>
      <w:b/>
      <w:bCs/>
      <w:sz w:val="20"/>
      <w:szCs w:val="20"/>
    </w:rPr>
  </w:style>
  <w:style w:type="character" w:customStyle="1" w:styleId="CommentSubjectChar">
    <w:name w:val="Comment Subject Char"/>
    <w:basedOn w:val="CommentTextChar"/>
    <w:link w:val="CommentSubject"/>
    <w:uiPriority w:val="99"/>
    <w:semiHidden/>
    <w:rsid w:val="007166D9"/>
    <w:rPr>
      <w:b/>
      <w:bCs/>
      <w:sz w:val="20"/>
      <w:szCs w:val="20"/>
    </w:rPr>
  </w:style>
  <w:style w:type="paragraph" w:styleId="BalloonText">
    <w:name w:val="Balloon Text"/>
    <w:basedOn w:val="Normal"/>
    <w:link w:val="BalloonTextChar"/>
    <w:uiPriority w:val="99"/>
    <w:semiHidden/>
    <w:unhideWhenUsed/>
    <w:rsid w:val="007166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66D9"/>
    <w:rPr>
      <w:rFonts w:ascii="Lucida Grande" w:hAnsi="Lucida Grande" w:cs="Lucida Grande"/>
      <w:sz w:val="18"/>
      <w:szCs w:val="18"/>
    </w:rPr>
  </w:style>
  <w:style w:type="paragraph" w:styleId="ListParagraph">
    <w:name w:val="List Paragraph"/>
    <w:basedOn w:val="Normal"/>
    <w:uiPriority w:val="34"/>
    <w:qFormat/>
    <w:rsid w:val="000507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574E7"/>
    <w:pPr>
      <w:tabs>
        <w:tab w:val="center" w:pos="4320"/>
        <w:tab w:val="right" w:pos="8640"/>
      </w:tabs>
    </w:pPr>
  </w:style>
  <w:style w:type="character" w:customStyle="1" w:styleId="FooterChar">
    <w:name w:val="Footer Char"/>
    <w:basedOn w:val="DefaultParagraphFont"/>
    <w:link w:val="Footer"/>
    <w:uiPriority w:val="99"/>
    <w:rsid w:val="00A574E7"/>
  </w:style>
  <w:style w:type="character" w:styleId="PageNumber">
    <w:name w:val="page number"/>
    <w:basedOn w:val="DefaultParagraphFont"/>
    <w:uiPriority w:val="99"/>
    <w:semiHidden/>
    <w:unhideWhenUsed/>
    <w:rsid w:val="00A574E7"/>
  </w:style>
  <w:style w:type="paragraph" w:styleId="FootnoteText">
    <w:name w:val="footnote text"/>
    <w:basedOn w:val="Normal"/>
    <w:link w:val="FootnoteTextChar"/>
    <w:uiPriority w:val="99"/>
    <w:unhideWhenUsed/>
    <w:rsid w:val="00952004"/>
  </w:style>
  <w:style w:type="character" w:customStyle="1" w:styleId="FootnoteTextChar">
    <w:name w:val="Footnote Text Char"/>
    <w:basedOn w:val="DefaultParagraphFont"/>
    <w:link w:val="FootnoteText"/>
    <w:uiPriority w:val="99"/>
    <w:rsid w:val="00952004"/>
  </w:style>
  <w:style w:type="character" w:styleId="FootnoteReference">
    <w:name w:val="footnote reference"/>
    <w:basedOn w:val="DefaultParagraphFont"/>
    <w:uiPriority w:val="99"/>
    <w:unhideWhenUsed/>
    <w:rsid w:val="00952004"/>
    <w:rPr>
      <w:vertAlign w:val="superscript"/>
    </w:rPr>
  </w:style>
  <w:style w:type="character" w:styleId="Hyperlink">
    <w:name w:val="Hyperlink"/>
    <w:basedOn w:val="DefaultParagraphFont"/>
    <w:uiPriority w:val="99"/>
    <w:unhideWhenUsed/>
    <w:rsid w:val="00D26A92"/>
    <w:rPr>
      <w:color w:val="0000FF" w:themeColor="hyperlink"/>
      <w:u w:val="single"/>
    </w:rPr>
  </w:style>
  <w:style w:type="character" w:styleId="FollowedHyperlink">
    <w:name w:val="FollowedHyperlink"/>
    <w:basedOn w:val="DefaultParagraphFont"/>
    <w:uiPriority w:val="99"/>
    <w:semiHidden/>
    <w:unhideWhenUsed/>
    <w:rsid w:val="007246EB"/>
    <w:rPr>
      <w:color w:val="800080" w:themeColor="followedHyperlink"/>
      <w:u w:val="single"/>
    </w:rPr>
  </w:style>
  <w:style w:type="character" w:styleId="CommentReference">
    <w:name w:val="annotation reference"/>
    <w:basedOn w:val="DefaultParagraphFont"/>
    <w:uiPriority w:val="99"/>
    <w:semiHidden/>
    <w:unhideWhenUsed/>
    <w:rsid w:val="007166D9"/>
    <w:rPr>
      <w:sz w:val="18"/>
      <w:szCs w:val="18"/>
    </w:rPr>
  </w:style>
  <w:style w:type="paragraph" w:styleId="CommentText">
    <w:name w:val="annotation text"/>
    <w:basedOn w:val="Normal"/>
    <w:link w:val="CommentTextChar"/>
    <w:uiPriority w:val="99"/>
    <w:semiHidden/>
    <w:unhideWhenUsed/>
    <w:rsid w:val="007166D9"/>
  </w:style>
  <w:style w:type="character" w:customStyle="1" w:styleId="CommentTextChar">
    <w:name w:val="Comment Text Char"/>
    <w:basedOn w:val="DefaultParagraphFont"/>
    <w:link w:val="CommentText"/>
    <w:uiPriority w:val="99"/>
    <w:semiHidden/>
    <w:rsid w:val="007166D9"/>
  </w:style>
  <w:style w:type="paragraph" w:styleId="CommentSubject">
    <w:name w:val="annotation subject"/>
    <w:basedOn w:val="CommentText"/>
    <w:next w:val="CommentText"/>
    <w:link w:val="CommentSubjectChar"/>
    <w:uiPriority w:val="99"/>
    <w:semiHidden/>
    <w:unhideWhenUsed/>
    <w:rsid w:val="007166D9"/>
    <w:rPr>
      <w:b/>
      <w:bCs/>
      <w:sz w:val="20"/>
      <w:szCs w:val="20"/>
    </w:rPr>
  </w:style>
  <w:style w:type="character" w:customStyle="1" w:styleId="CommentSubjectChar">
    <w:name w:val="Comment Subject Char"/>
    <w:basedOn w:val="CommentTextChar"/>
    <w:link w:val="CommentSubject"/>
    <w:uiPriority w:val="99"/>
    <w:semiHidden/>
    <w:rsid w:val="007166D9"/>
    <w:rPr>
      <w:b/>
      <w:bCs/>
      <w:sz w:val="20"/>
      <w:szCs w:val="20"/>
    </w:rPr>
  </w:style>
  <w:style w:type="paragraph" w:styleId="BalloonText">
    <w:name w:val="Balloon Text"/>
    <w:basedOn w:val="Normal"/>
    <w:link w:val="BalloonTextChar"/>
    <w:uiPriority w:val="99"/>
    <w:semiHidden/>
    <w:unhideWhenUsed/>
    <w:rsid w:val="007166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66D9"/>
    <w:rPr>
      <w:rFonts w:ascii="Lucida Grande" w:hAnsi="Lucida Grande" w:cs="Lucida Grande"/>
      <w:sz w:val="18"/>
      <w:szCs w:val="18"/>
    </w:rPr>
  </w:style>
  <w:style w:type="paragraph" w:styleId="ListParagraph">
    <w:name w:val="List Paragraph"/>
    <w:basedOn w:val="Normal"/>
    <w:uiPriority w:val="34"/>
    <w:qFormat/>
    <w:rsid w:val="00050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arrygoanna.com" TargetMode="Externa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mailto:s.thompson@ala.asn.au" TargetMode="External"/><Relationship Id="rId11" Type="http://schemas.openxmlformats.org/officeDocument/2006/relationships/hyperlink" Target="https://ala.asn.au" TargetMode="External"/><Relationship Id="rId12" Type="http://schemas.openxmlformats.org/officeDocument/2006/relationships/hyperlink" Target="https://www.coag.gov.au/closing_the_gap_in_indigenous_disadvantage" TargetMode="External"/><Relationship Id="rId13" Type="http://schemas.openxmlformats.org/officeDocument/2006/relationships/hyperlink" Target="http://www.creativespirits.info/aboriginalculture/language/too-little-aboriginal-bilingual-education" TargetMode="External"/><Relationship Id="rId14" Type="http://schemas.openxmlformats.org/officeDocument/2006/relationships/hyperlink" Target="http://dfat.gov.au/publications/tgs/index.html" TargetMode="External"/><Relationship Id="rId15" Type="http://schemas.openxmlformats.org/officeDocument/2006/relationships/hyperlink" Target="http://www.abs.gov.au/ausstats/abs@.nsf/Lookup/4228.0main+features992011-2012" TargetMode="External"/><Relationship Id="rId16" Type="http://schemas.openxmlformats.org/officeDocument/2006/relationships/hyperlink" Target="http://www.economist.com/blogs/graphicdetail/2014/08/daily-chart-13" TargetMode="External"/><Relationship Id="rId17" Type="http://schemas.openxmlformats.org/officeDocument/2006/relationships/hyperlink" Target="http://www.unesco.org/new/fileadmin/MULTIMEDIA/HQ/ED/pdf/NotesLiteracy-Peace.pdf" TargetMode="External"/><Relationship Id="rId18" Type="http://schemas.openxmlformats.org/officeDocument/2006/relationships/hyperlink" Target="http://www.euro.who.int/__data/assets/pdf_file/0005/98438/e81384.pdf" TargetMode="Externa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b.golding@federation.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18</Pages>
  <Words>6584</Words>
  <Characters>37532</Characters>
  <Application>Microsoft Macintosh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Manager/>
  <Company>University of Ballarat</Company>
  <LinksUpToDate>false</LinksUpToDate>
  <CharactersWithSpaces>44028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Golding</dc:creator>
  <cp:keywords/>
  <dc:description/>
  <cp:lastModifiedBy>Barry Golding</cp:lastModifiedBy>
  <cp:revision>4</cp:revision>
  <cp:lastPrinted>2014-09-01T23:17:00Z</cp:lastPrinted>
  <dcterms:created xsi:type="dcterms:W3CDTF">2014-09-04T03:21:00Z</dcterms:created>
  <dcterms:modified xsi:type="dcterms:W3CDTF">2014-09-04T03:38:00Z</dcterms:modified>
  <cp:category/>
</cp:coreProperties>
</file>